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A5" w:rsidRPr="00081BA5" w:rsidRDefault="00081BA5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081BA5">
        <w:rPr>
          <w:rFonts w:ascii="Arial" w:hAnsi="Arial" w:cs="Arial"/>
          <w:b/>
          <w:color w:val="auto"/>
          <w:sz w:val="20"/>
          <w:szCs w:val="20"/>
          <w:lang w:val="de-DE"/>
        </w:rPr>
        <w:t>BRANDSCHUTZ PLATTE</w:t>
      </w:r>
    </w:p>
    <w:p w:rsidR="00081BA5" w:rsidRPr="00081BA5" w:rsidRDefault="00081BA5" w:rsidP="00081BA5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de-DE"/>
        </w:rPr>
      </w:pPr>
      <w:r w:rsidRPr="00081BA5">
        <w:rPr>
          <w:rFonts w:ascii="Arial" w:hAnsi="Arial" w:cs="Arial"/>
          <w:b/>
          <w:color w:val="auto"/>
          <w:sz w:val="20"/>
          <w:szCs w:val="20"/>
          <w:lang w:val="de-DE"/>
        </w:rPr>
        <w:t>KNAUF INSULATION FIRE-TEK BD 908 ALU</w:t>
      </w:r>
    </w:p>
    <w:p w:rsidR="00F05DC9" w:rsidRPr="00081BA5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081BA5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</w:t>
      </w:r>
      <w:r w:rsidR="00081BA5">
        <w:rPr>
          <w:rFonts w:ascii="Arial" w:hAnsi="Arial" w:cs="Arial"/>
          <w:color w:val="auto"/>
          <w:sz w:val="20"/>
          <w:szCs w:val="20"/>
          <w:lang w:val="de-DE"/>
        </w:rPr>
        <w:t>für Brandschutz- und Wärmeisolierung an rechteckigen Luftkanälen.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14303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081BA5" w:rsidRPr="00F05DC9" w:rsidRDefault="00EE2B6F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="00081BA5">
        <w:rPr>
          <w:rFonts w:ascii="Arial" w:hAnsi="Arial" w:cs="Arial"/>
          <w:color w:val="auto"/>
          <w:sz w:val="20"/>
          <w:szCs w:val="20"/>
          <w:lang w:val="de-DE"/>
        </w:rPr>
        <w:t xml:space="preserve">eine einseitige </w:t>
      </w:r>
      <w:r w:rsidR="00081BA5" w:rsidRPr="003479E7">
        <w:rPr>
          <w:rFonts w:ascii="Arial" w:hAnsi="Arial" w:cs="Arial"/>
          <w:color w:val="auto"/>
          <w:sz w:val="20"/>
          <w:szCs w:val="20"/>
          <w:lang w:val="de-DE"/>
        </w:rPr>
        <w:t>reißfeste, glasfaserverstärkte Aluminiumfolie</w:t>
      </w:r>
      <w:r w:rsidR="00081BA5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081BA5" w:rsidRDefault="00081BA5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Platte 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mit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einseitiger 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reißfester, glasfaserverstärkter Aluminiumfolie. 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soll ein </w:t>
      </w:r>
      <w:r w:rsidR="007F7FC2">
        <w:rPr>
          <w:rFonts w:ascii="Arial" w:hAnsi="Arial" w:cs="Arial"/>
          <w:color w:val="auto"/>
          <w:sz w:val="20"/>
          <w:szCs w:val="20"/>
          <w:lang w:val="de-DE"/>
        </w:rPr>
        <w:t xml:space="preserve">überwiegend 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biologisch</w:t>
      </w:r>
      <w:r>
        <w:rPr>
          <w:rFonts w:ascii="Arial" w:hAnsi="Arial" w:cs="Arial"/>
          <w:color w:val="auto"/>
          <w:sz w:val="20"/>
          <w:szCs w:val="20"/>
          <w:lang w:val="de-DE"/>
        </w:rPr>
        <w:t>es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Bindemittel, z.B.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Technology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, ohne die Zugabe von Formaldehyd, </w:t>
      </w:r>
      <w:r w:rsidR="007F7FC2">
        <w:rPr>
          <w:rFonts w:ascii="Arial" w:hAnsi="Arial" w:cs="Arial"/>
          <w:color w:val="auto"/>
          <w:sz w:val="20"/>
          <w:szCs w:val="20"/>
          <w:lang w:val="de-DE"/>
        </w:rPr>
        <w:t xml:space="preserve">und nach </w:t>
      </w:r>
      <w:proofErr w:type="spellStart"/>
      <w:r w:rsidR="007F7FC2">
        <w:rPr>
          <w:rFonts w:ascii="Arial" w:hAnsi="Arial" w:cs="Arial"/>
          <w:color w:val="auto"/>
          <w:sz w:val="20"/>
          <w:szCs w:val="20"/>
          <w:lang w:val="de-DE"/>
        </w:rPr>
        <w:t>Eurofins</w:t>
      </w:r>
      <w:proofErr w:type="spellEnd"/>
      <w:r w:rsidR="007F7FC2">
        <w:rPr>
          <w:rFonts w:ascii="Arial" w:hAnsi="Arial" w:cs="Arial"/>
          <w:color w:val="auto"/>
          <w:sz w:val="20"/>
          <w:szCs w:val="20"/>
          <w:lang w:val="de-DE"/>
        </w:rPr>
        <w:t xml:space="preserve"> Gold </w:t>
      </w:r>
      <w:proofErr w:type="spellStart"/>
      <w:r w:rsidR="007F7FC2">
        <w:rPr>
          <w:rFonts w:ascii="Arial" w:hAnsi="Arial" w:cs="Arial"/>
          <w:color w:val="auto"/>
          <w:sz w:val="20"/>
          <w:szCs w:val="20"/>
          <w:lang w:val="de-DE"/>
        </w:rPr>
        <w:t>Indoor</w:t>
      </w:r>
      <w:proofErr w:type="spellEnd"/>
      <w:r w:rsidR="007F7FC2">
        <w:rPr>
          <w:rFonts w:ascii="Arial" w:hAnsi="Arial" w:cs="Arial"/>
          <w:color w:val="auto"/>
          <w:sz w:val="20"/>
          <w:szCs w:val="20"/>
          <w:lang w:val="de-DE"/>
        </w:rPr>
        <w:t xml:space="preserve"> Air </w:t>
      </w:r>
      <w:proofErr w:type="spellStart"/>
      <w:r w:rsidR="007F7FC2">
        <w:rPr>
          <w:rFonts w:ascii="Arial" w:hAnsi="Arial" w:cs="Arial"/>
          <w:color w:val="auto"/>
          <w:sz w:val="20"/>
          <w:szCs w:val="20"/>
          <w:lang w:val="de-DE"/>
        </w:rPr>
        <w:t>Comfort</w:t>
      </w:r>
      <w:proofErr w:type="spellEnd"/>
      <w:r w:rsidR="007F7FC2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="007F7FC2">
        <w:rPr>
          <w:rFonts w:ascii="Arial" w:hAnsi="Arial" w:cs="Arial"/>
          <w:color w:val="auto"/>
          <w:sz w:val="20"/>
          <w:szCs w:val="20"/>
          <w:lang w:val="de-DE"/>
        </w:rPr>
        <w:t>quality</w:t>
      </w:r>
      <w:proofErr w:type="spellEnd"/>
      <w:r w:rsidR="007F7FC2">
        <w:rPr>
          <w:rFonts w:ascii="Arial" w:hAnsi="Arial" w:cs="Arial"/>
          <w:color w:val="auto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710741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10741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710741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81BA5" w:rsidRDefault="00081BA5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:rsidR="00081BA5" w:rsidRDefault="00081BA5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:rsidR="00081BA5" w:rsidRPr="00081BA5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A81C5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A81C5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081BA5" w:rsidRPr="00081BA5" w:rsidRDefault="00081BA5" w:rsidP="00081BA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en-US"/>
        </w:rPr>
      </w:pPr>
      <w:r w:rsidRPr="00A81C59">
        <w:rPr>
          <w:rFonts w:ascii="Arial" w:hAnsi="Arial" w:cs="Arial"/>
          <w:sz w:val="20"/>
          <w:szCs w:val="20"/>
          <w:lang w:val="de-DE" w:eastAsia="en-US"/>
        </w:rPr>
        <w:t xml:space="preserve">Die Feuerwiderstandsklasse gemäß EN 1366-1 muss 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El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hAnsi="Arial" w:cs="Arial"/>
          <w:sz w:val="20"/>
          <w:szCs w:val="20"/>
          <w:lang w:val="de-DE" w:eastAsia="en-US"/>
        </w:rPr>
        <w:t>3</w:t>
      </w:r>
      <w:r w:rsidRPr="00081BA5">
        <w:rPr>
          <w:rFonts w:ascii="Arial" w:hAnsi="Arial" w:cs="Arial"/>
          <w:sz w:val="20"/>
          <w:szCs w:val="20"/>
          <w:lang w:val="de-DE" w:eastAsia="en-US"/>
        </w:rPr>
        <w:t>0 (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ve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ho </w:t>
      </w:r>
      <w:proofErr w:type="spellStart"/>
      <w:r w:rsidRPr="00081BA5">
        <w:rPr>
          <w:rFonts w:ascii="Arial" w:hAnsi="Arial" w:cs="Arial"/>
          <w:sz w:val="20"/>
          <w:szCs w:val="20"/>
          <w:lang w:val="de-DE" w:eastAsia="en-US"/>
        </w:rPr>
        <w:t>i↔o</w:t>
      </w:r>
      <w:proofErr w:type="spellEnd"/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)-S für </w:t>
      </w:r>
      <w:r>
        <w:rPr>
          <w:rFonts w:ascii="Arial" w:hAnsi="Arial" w:cs="Arial"/>
          <w:sz w:val="20"/>
          <w:szCs w:val="20"/>
          <w:lang w:val="de-DE" w:eastAsia="en-US"/>
        </w:rPr>
        <w:t>rechteckige Luftkanäle betragen (Feuerwiderstandsklasse von 30</w:t>
      </w:r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Minuten für vertikale und horizontale rechteckige Luftkanäle, mit Feuer</w:t>
      </w:r>
      <w:r>
        <w:rPr>
          <w:rFonts w:ascii="Arial" w:hAnsi="Arial" w:cs="Arial"/>
          <w:sz w:val="20"/>
          <w:szCs w:val="20"/>
          <w:lang w:val="de-DE" w:eastAsia="en-US"/>
        </w:rPr>
        <w:t>beanspruchung</w:t>
      </w:r>
      <w:r w:rsidRPr="00081BA5">
        <w:rPr>
          <w:rFonts w:ascii="Arial" w:hAnsi="Arial" w:cs="Arial"/>
          <w:sz w:val="20"/>
          <w:szCs w:val="20"/>
          <w:lang w:val="de-DE" w:eastAsia="en-US"/>
        </w:rPr>
        <w:t xml:space="preserve"> von innen und außen einschließlich Rauch</w:t>
      </w:r>
      <w:r>
        <w:rPr>
          <w:rFonts w:ascii="Arial" w:hAnsi="Arial" w:cs="Arial"/>
          <w:sz w:val="20"/>
          <w:szCs w:val="20"/>
          <w:lang w:val="de-DE" w:eastAsia="en-US"/>
        </w:rPr>
        <w:t>dichtheit</w:t>
      </w:r>
      <w:r w:rsidRPr="00081BA5">
        <w:rPr>
          <w:rFonts w:ascii="Arial" w:hAnsi="Arial" w:cs="Arial"/>
          <w:sz w:val="20"/>
          <w:szCs w:val="20"/>
          <w:lang w:val="de-DE" w:eastAsia="en-US"/>
        </w:rPr>
        <w:t>)</w:t>
      </w:r>
      <w:r>
        <w:rPr>
          <w:rFonts w:ascii="Arial" w:hAnsi="Arial" w:cs="Arial"/>
          <w:sz w:val="20"/>
          <w:szCs w:val="20"/>
          <w:lang w:val="de-DE" w:eastAsia="en-US"/>
        </w:rPr>
        <w:t>.</w:t>
      </w:r>
    </w:p>
    <w:p w:rsidR="00F05DC9" w:rsidRPr="00081BA5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A81C59">
        <w:rPr>
          <w:rFonts w:ascii="Arial" w:hAnsi="Arial" w:cs="Arial"/>
          <w:color w:val="auto"/>
          <w:sz w:val="20"/>
          <w:szCs w:val="20"/>
          <w:lang w:val="de-DE"/>
        </w:rPr>
        <w:t>Wärmeleitfähigkeit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C5565E">
        <w:rPr>
          <w:rFonts w:ascii="Arial" w:hAnsi="Arial" w:cs="Arial"/>
          <w:sz w:val="20"/>
          <w:szCs w:val="20"/>
          <w:lang w:val="de-DE"/>
        </w:rPr>
        <w:t>4</w:t>
      </w:r>
      <w:r w:rsidR="00807788"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807788">
        <w:rPr>
          <w:rFonts w:ascii="Arial" w:hAnsi="Arial" w:cs="Arial"/>
          <w:sz w:val="20"/>
          <w:szCs w:val="20"/>
          <w:lang w:val="de-DE"/>
        </w:rPr>
        <w:t>47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0,06</w:t>
      </w:r>
      <w:r w:rsidR="00807788">
        <w:rPr>
          <w:rFonts w:ascii="Arial" w:hAnsi="Arial" w:cs="Arial"/>
          <w:sz w:val="20"/>
          <w:szCs w:val="20"/>
          <w:lang w:val="de-DE"/>
        </w:rPr>
        <w:t>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807788">
        <w:rPr>
          <w:rFonts w:ascii="Arial" w:hAnsi="Arial" w:cs="Arial"/>
          <w:sz w:val="20"/>
          <w:szCs w:val="20"/>
          <w:lang w:val="de-DE"/>
        </w:rPr>
        <w:t>93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300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07788">
        <w:rPr>
          <w:rFonts w:ascii="Arial" w:hAnsi="Arial" w:cs="Arial"/>
          <w:sz w:val="20"/>
          <w:szCs w:val="20"/>
          <w:lang w:val="de-DE"/>
        </w:rPr>
        <w:t>130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400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07788">
        <w:rPr>
          <w:rFonts w:ascii="Arial" w:hAnsi="Arial" w:cs="Arial"/>
          <w:sz w:val="20"/>
          <w:szCs w:val="20"/>
          <w:lang w:val="de-DE"/>
        </w:rPr>
        <w:t>176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807788">
        <w:rPr>
          <w:rFonts w:ascii="Arial" w:hAnsi="Arial" w:cs="Arial"/>
          <w:sz w:val="20"/>
          <w:szCs w:val="20"/>
          <w:lang w:val="de-DE"/>
        </w:rPr>
        <w:t>228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5921B2"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081BA5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081BA5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gemäß EN 1602 80 kg/m³ betragen.</w:t>
      </w:r>
    </w:p>
    <w:p w:rsidR="00081BA5" w:rsidRPr="00D2359F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6.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F05DC9" w:rsidRPr="00D2359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081BA5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081BA5" w:rsidRPr="003479E7" w:rsidRDefault="00081BA5" w:rsidP="00081B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Wasserdampfdiffusionsäquivalente Luftschichtdicke gemäß EN 12086: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3479E7">
        <w:rPr>
          <w:rFonts w:ascii="Arial" w:hAnsi="Arial" w:cs="Arial"/>
          <w:color w:val="auto"/>
          <w:sz w:val="16"/>
          <w:szCs w:val="16"/>
          <w:lang w:val="de-DE"/>
        </w:rPr>
        <w:t>d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0D2D77">
        <w:rPr>
          <w:rFonts w:ascii="Arial" w:hAnsi="Arial" w:cs="Arial"/>
          <w:sz w:val="20"/>
          <w:szCs w:val="20"/>
          <w:lang w:val="de-DE"/>
        </w:rPr>
        <w:t>≥</w:t>
      </w:r>
      <w:r w:rsidR="000D2D77">
        <w:rPr>
          <w:rFonts w:ascii="Arial" w:hAnsi="Arial" w:cs="Arial"/>
          <w:color w:val="auto"/>
          <w:sz w:val="20"/>
          <w:szCs w:val="20"/>
          <w:lang w:val="de-DE"/>
        </w:rPr>
        <w:t xml:space="preserve"> 2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00 m.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MW-EN14303-T5-WS1-</w:t>
      </w:r>
      <w:r w:rsidR="00CE1F5A">
        <w:rPr>
          <w:rFonts w:ascii="Arial" w:hAnsi="Arial" w:cs="Arial"/>
          <w:sz w:val="20"/>
          <w:szCs w:val="20"/>
          <w:lang w:val="de-DE"/>
        </w:rPr>
        <w:t>MV</w:t>
      </w:r>
      <w:r w:rsidR="000D2D77">
        <w:rPr>
          <w:rFonts w:ascii="Arial" w:hAnsi="Arial" w:cs="Arial"/>
          <w:sz w:val="20"/>
          <w:szCs w:val="20"/>
          <w:lang w:val="de-DE"/>
        </w:rPr>
        <w:t>2</w:t>
      </w:r>
      <w:bookmarkStart w:id="0" w:name="_GoBack"/>
      <w:bookmarkEnd w:id="0"/>
      <w:r w:rsidR="00CE1F5A">
        <w:rPr>
          <w:rFonts w:ascii="Arial" w:hAnsi="Arial" w:cs="Arial"/>
          <w:sz w:val="20"/>
          <w:szCs w:val="20"/>
          <w:lang w:val="de-DE"/>
        </w:rPr>
        <w:t>-</w:t>
      </w:r>
      <w:r w:rsidRPr="00F05DC9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D2359F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D2359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</w:t>
      </w:r>
      <w:r w:rsidR="00EE2B6F">
        <w:rPr>
          <w:rFonts w:ascii="Arial" w:hAnsi="Arial" w:cs="Arial"/>
          <w:sz w:val="20"/>
          <w:szCs w:val="20"/>
          <w:lang w:val="de-DE"/>
        </w:rPr>
        <w:t>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D2359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</w:t>
      </w:r>
      <w:r w:rsidR="00F05DC9" w:rsidRPr="00F05DC9">
        <w:rPr>
          <w:rFonts w:ascii="Arial" w:hAnsi="Arial" w:cs="Arial"/>
          <w:sz w:val="20"/>
          <w:szCs w:val="20"/>
          <w:lang w:val="de-DE"/>
        </w:rPr>
        <w:t>: 60</w:t>
      </w:r>
      <w:r w:rsidR="001237D7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81BA5"/>
    <w:rsid w:val="000D2D77"/>
    <w:rsid w:val="001237D7"/>
    <w:rsid w:val="003276BC"/>
    <w:rsid w:val="004B51D0"/>
    <w:rsid w:val="005921B2"/>
    <w:rsid w:val="0065437C"/>
    <w:rsid w:val="00710741"/>
    <w:rsid w:val="007F7FC2"/>
    <w:rsid w:val="00807788"/>
    <w:rsid w:val="00831E05"/>
    <w:rsid w:val="00904367"/>
    <w:rsid w:val="00A767AE"/>
    <w:rsid w:val="00A81C59"/>
    <w:rsid w:val="00B31A99"/>
    <w:rsid w:val="00C5565E"/>
    <w:rsid w:val="00C7651D"/>
    <w:rsid w:val="00CC3E36"/>
    <w:rsid w:val="00CE1F5A"/>
    <w:rsid w:val="00D2359F"/>
    <w:rsid w:val="00EE2B6F"/>
    <w:rsid w:val="00F05DC9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C01B"/>
  <w15:docId w15:val="{011295F5-2E39-4793-903E-00473B4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7</cp:revision>
  <dcterms:created xsi:type="dcterms:W3CDTF">2018-02-11T09:08:00Z</dcterms:created>
  <dcterms:modified xsi:type="dcterms:W3CDTF">2019-12-20T09:15:00Z</dcterms:modified>
</cp:coreProperties>
</file>