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DC9" w:rsidRPr="005921B2" w:rsidRDefault="00F05DC9" w:rsidP="00F05DC9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KNAUF INSULATION </w:t>
      </w:r>
      <w:r w:rsidR="006A2CBF"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>-TEK BD 0</w:t>
      </w:r>
      <w:r w:rsidR="003D029B">
        <w:rPr>
          <w:rFonts w:ascii="Arial" w:hAnsi="Arial" w:cs="Arial"/>
          <w:b/>
          <w:color w:val="auto"/>
          <w:sz w:val="20"/>
          <w:szCs w:val="20"/>
          <w:lang w:val="en-US"/>
        </w:rPr>
        <w:t>8</w:t>
      </w:r>
      <w:r w:rsidR="001A0EF8">
        <w:rPr>
          <w:rFonts w:ascii="Arial" w:hAnsi="Arial" w:cs="Arial"/>
          <w:b/>
          <w:color w:val="auto"/>
          <w:sz w:val="20"/>
          <w:szCs w:val="20"/>
          <w:lang w:val="en-US"/>
        </w:rPr>
        <w:t>0</w:t>
      </w:r>
      <w:r w:rsidR="00E8223B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 </w:t>
      </w:r>
      <w:r w:rsidR="002B2007">
        <w:rPr>
          <w:rFonts w:ascii="Arial" w:hAnsi="Arial" w:cs="Arial"/>
          <w:b/>
          <w:color w:val="auto"/>
          <w:sz w:val="20"/>
          <w:szCs w:val="20"/>
          <w:lang w:val="en-US"/>
        </w:rPr>
        <w:t>VBS</w:t>
      </w:r>
    </w:p>
    <w:p w:rsidR="00F05DC9" w:rsidRPr="005921B2" w:rsidRDefault="00F05DC9" w:rsidP="00F05DC9">
      <w:pPr>
        <w:jc w:val="both"/>
        <w:rPr>
          <w:rFonts w:ascii="Arial" w:hAnsi="Arial" w:cs="Arial"/>
          <w:lang w:val="en-US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6A2CBF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Platte zur Isolierung von </w:t>
      </w:r>
      <w:r w:rsidR="006A2CBF" w:rsidRPr="006A2CBF">
        <w:rPr>
          <w:rFonts w:ascii="Arial" w:hAnsi="Arial" w:cs="Arial"/>
          <w:color w:val="auto"/>
          <w:sz w:val="20"/>
          <w:szCs w:val="20"/>
          <w:lang w:val="de-DE"/>
        </w:rPr>
        <w:t>Luftkanälen, Klimaanlagen und Schalldämpfern.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über eine Zertifizierung </w:t>
      </w:r>
      <w:r w:rsidR="00857295">
        <w:rPr>
          <w:rFonts w:ascii="Arial" w:hAnsi="Arial" w:cs="Arial"/>
          <w:color w:val="auto"/>
          <w:sz w:val="20"/>
          <w:szCs w:val="20"/>
          <w:lang w:val="de-DE"/>
        </w:rPr>
        <w:t xml:space="preserve">und CE-Kennzeichnung gemäß EN </w:t>
      </w:r>
      <w:r w:rsidR="008A5F48">
        <w:rPr>
          <w:rFonts w:ascii="Arial" w:hAnsi="Arial" w:cs="Arial"/>
          <w:color w:val="auto"/>
          <w:sz w:val="20"/>
          <w:szCs w:val="20"/>
          <w:lang w:val="de-DE"/>
        </w:rPr>
        <w:t>14303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verfügen.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2B2007" w:rsidRDefault="002B2007" w:rsidP="002B200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>ein einseitige</w:t>
      </w:r>
      <w:r>
        <w:rPr>
          <w:rFonts w:ascii="Arial" w:hAnsi="Arial" w:cs="Arial"/>
          <w:color w:val="auto"/>
          <w:sz w:val="20"/>
          <w:szCs w:val="20"/>
          <w:lang w:val="de-DE"/>
        </w:rPr>
        <w:t>s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schwarzes Glasvlies</w:t>
      </w:r>
      <w:r w:rsidRPr="00E81A20">
        <w:rPr>
          <w:rFonts w:ascii="Arial" w:hAnsi="Arial" w:cs="Arial"/>
          <w:color w:val="auto"/>
          <w:sz w:val="20"/>
          <w:szCs w:val="20"/>
          <w:lang w:val="de-DE"/>
        </w:rPr>
        <w:t xml:space="preserve"> haben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  <w:r w:rsidRPr="00CC6A80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>Platte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11210F">
        <w:rPr>
          <w:rFonts w:ascii="Arial" w:hAnsi="Arial" w:cs="Arial"/>
          <w:sz w:val="20"/>
          <w:szCs w:val="20"/>
          <w:lang w:val="de-DE"/>
        </w:rPr>
        <w:t xml:space="preserve">Die Platte soll ein überwiegend biologisches Bindemittel, z.B. </w:t>
      </w:r>
      <w:proofErr w:type="spellStart"/>
      <w:r w:rsidR="0011210F">
        <w:rPr>
          <w:rFonts w:ascii="Arial" w:hAnsi="Arial" w:cs="Arial"/>
          <w:sz w:val="20"/>
          <w:szCs w:val="20"/>
          <w:lang w:val="de-DE"/>
        </w:rPr>
        <w:t>Ecose</w:t>
      </w:r>
      <w:proofErr w:type="spellEnd"/>
      <w:r w:rsidR="0011210F">
        <w:rPr>
          <w:rFonts w:ascii="Arial" w:hAnsi="Arial" w:cs="Arial"/>
          <w:sz w:val="20"/>
          <w:szCs w:val="20"/>
          <w:lang w:val="de-DE"/>
        </w:rPr>
        <w:t xml:space="preserve"> Technology haben, ohne die Zugabe von Formaldehyd, und nach </w:t>
      </w:r>
      <w:proofErr w:type="spellStart"/>
      <w:r w:rsidR="0011210F">
        <w:rPr>
          <w:rFonts w:ascii="Arial" w:hAnsi="Arial" w:cs="Arial"/>
          <w:sz w:val="20"/>
          <w:szCs w:val="20"/>
          <w:lang w:val="de-DE"/>
        </w:rPr>
        <w:t>Eurofins</w:t>
      </w:r>
      <w:proofErr w:type="spellEnd"/>
      <w:r w:rsidR="0011210F">
        <w:rPr>
          <w:rFonts w:ascii="Arial" w:hAnsi="Arial" w:cs="Arial"/>
          <w:sz w:val="20"/>
          <w:szCs w:val="20"/>
          <w:lang w:val="de-DE"/>
        </w:rPr>
        <w:t xml:space="preserve"> Gold </w:t>
      </w:r>
      <w:proofErr w:type="spellStart"/>
      <w:r w:rsidR="0011210F">
        <w:rPr>
          <w:rFonts w:ascii="Arial" w:hAnsi="Arial" w:cs="Arial"/>
          <w:sz w:val="20"/>
          <w:szCs w:val="20"/>
          <w:lang w:val="de-DE"/>
        </w:rPr>
        <w:t>Indoor</w:t>
      </w:r>
      <w:proofErr w:type="spellEnd"/>
      <w:r w:rsidR="0011210F">
        <w:rPr>
          <w:rFonts w:ascii="Arial" w:hAnsi="Arial" w:cs="Arial"/>
          <w:sz w:val="20"/>
          <w:szCs w:val="20"/>
          <w:lang w:val="de-DE"/>
        </w:rPr>
        <w:t xml:space="preserve"> Air </w:t>
      </w:r>
      <w:proofErr w:type="spellStart"/>
      <w:r w:rsidR="0011210F">
        <w:rPr>
          <w:rFonts w:ascii="Arial" w:hAnsi="Arial" w:cs="Arial"/>
          <w:sz w:val="20"/>
          <w:szCs w:val="20"/>
          <w:lang w:val="de-DE"/>
        </w:rPr>
        <w:t>Comfort</w:t>
      </w:r>
      <w:proofErr w:type="spellEnd"/>
      <w:r w:rsidR="0011210F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11210F">
        <w:rPr>
          <w:rFonts w:ascii="Arial" w:hAnsi="Arial" w:cs="Arial"/>
          <w:sz w:val="20"/>
          <w:szCs w:val="20"/>
          <w:lang w:val="de-DE"/>
        </w:rPr>
        <w:t>quality</w:t>
      </w:r>
      <w:proofErr w:type="spellEnd"/>
      <w:r w:rsidR="0011210F">
        <w:rPr>
          <w:rFonts w:ascii="Arial" w:hAnsi="Arial" w:cs="Arial"/>
          <w:sz w:val="20"/>
          <w:szCs w:val="20"/>
          <w:lang w:val="de-DE"/>
        </w:rPr>
        <w:t xml:space="preserve"> oder ähnlich zertifiziert sein.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952C5A" w:rsidRDefault="00F05DC9" w:rsidP="00F05DC9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 w:rsidRPr="00952C5A">
        <w:rPr>
          <w:rFonts w:ascii="Arial" w:hAnsi="Arial" w:cs="Arial"/>
          <w:b/>
          <w:sz w:val="20"/>
          <w:szCs w:val="20"/>
          <w:lang w:val="en-US"/>
        </w:rPr>
        <w:t>Eigenschaften</w:t>
      </w:r>
      <w:proofErr w:type="spellEnd"/>
      <w:r w:rsidRPr="00952C5A">
        <w:rPr>
          <w:rFonts w:ascii="Arial" w:hAnsi="Arial" w:cs="Arial"/>
          <w:b/>
          <w:sz w:val="20"/>
          <w:szCs w:val="20"/>
          <w:lang w:val="en-US"/>
        </w:rPr>
        <w:t>:</w:t>
      </w:r>
    </w:p>
    <w:p w:rsidR="006A2CBF" w:rsidRPr="006A2CBF" w:rsidRDefault="006A2CBF" w:rsidP="006A2CB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6A2CBF">
        <w:rPr>
          <w:rFonts w:ascii="Arial" w:hAnsi="Arial" w:cs="Arial"/>
          <w:color w:val="auto"/>
          <w:sz w:val="20"/>
          <w:szCs w:val="20"/>
          <w:lang w:val="en-US"/>
        </w:rPr>
        <w:t xml:space="preserve">1. Eurofins </w:t>
      </w:r>
    </w:p>
    <w:p w:rsidR="006A2CBF" w:rsidRPr="006A2CBF" w:rsidRDefault="006A2CBF" w:rsidP="006A2CB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  <w:r w:rsidRPr="006A2CBF">
        <w:rPr>
          <w:rFonts w:ascii="Arial" w:hAnsi="Arial" w:cs="Arial"/>
          <w:color w:val="auto"/>
          <w:sz w:val="20"/>
          <w:szCs w:val="20"/>
          <w:lang w:val="en-US"/>
        </w:rPr>
        <w:t>Certification Indoor Air Comfort: Gold Standard</w:t>
      </w:r>
    </w:p>
    <w:p w:rsidR="006A2CBF" w:rsidRP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en-US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F05DC9" w:rsidRP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F05DC9" w:rsidRPr="00F05DC9" w:rsidRDefault="00F05DC9" w:rsidP="00F05DC9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8A5F48" w:rsidRPr="00857295" w:rsidRDefault="008A5F48" w:rsidP="008A5F4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857295">
        <w:rPr>
          <w:rFonts w:ascii="Arial" w:hAnsi="Arial" w:cs="Arial"/>
          <w:color w:val="auto"/>
          <w:sz w:val="20"/>
          <w:szCs w:val="20"/>
          <w:lang w:val="de-DE"/>
        </w:rPr>
        <w:t>Die Wärmeleitfähigkeit λ soll die folgenden Werte gemäß EN 12667 nicht überschreiten:</w:t>
      </w:r>
    </w:p>
    <w:p w:rsidR="008A5F48" w:rsidRPr="002333C6" w:rsidRDefault="00145782" w:rsidP="008A5F48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0,035</w:t>
      </w:r>
      <w:r w:rsidR="008A5F48" w:rsidRPr="002333C6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="008A5F48" w:rsidRPr="002333C6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="008A5F48" w:rsidRPr="002333C6">
        <w:rPr>
          <w:rFonts w:ascii="Arial" w:hAnsi="Arial" w:cs="Arial"/>
          <w:sz w:val="20"/>
          <w:szCs w:val="20"/>
          <w:lang w:val="de-DE"/>
        </w:rPr>
        <w:t>) bei 10 °C</w:t>
      </w:r>
    </w:p>
    <w:p w:rsidR="008A5F48" w:rsidRPr="002333C6" w:rsidRDefault="00145782" w:rsidP="008A5F48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0,038</w:t>
      </w:r>
      <w:r w:rsidR="008A5F48" w:rsidRPr="002333C6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="008A5F48" w:rsidRPr="002333C6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="008A5F48" w:rsidRPr="002333C6">
        <w:rPr>
          <w:rFonts w:ascii="Arial" w:hAnsi="Arial" w:cs="Arial"/>
          <w:sz w:val="20"/>
          <w:szCs w:val="20"/>
          <w:lang w:val="de-DE"/>
        </w:rPr>
        <w:t>) bei 40 °C</w:t>
      </w:r>
    </w:p>
    <w:p w:rsidR="008A5F48" w:rsidRPr="002333C6" w:rsidRDefault="00145782" w:rsidP="008A5F48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0,039</w:t>
      </w:r>
      <w:r w:rsidR="008A5F48" w:rsidRPr="002333C6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="008A5F48" w:rsidRPr="002333C6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="008A5F48" w:rsidRPr="002333C6">
        <w:rPr>
          <w:rFonts w:ascii="Arial" w:hAnsi="Arial" w:cs="Arial"/>
          <w:sz w:val="20"/>
          <w:szCs w:val="20"/>
          <w:lang w:val="de-DE"/>
        </w:rPr>
        <w:t>) bei 50 °C</w:t>
      </w:r>
    </w:p>
    <w:p w:rsidR="008A5F48" w:rsidRPr="002333C6" w:rsidRDefault="00145782" w:rsidP="008A5F48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0,046</w:t>
      </w:r>
      <w:r w:rsidR="008A5F48" w:rsidRPr="002333C6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="008A5F48" w:rsidRPr="002333C6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="008A5F48" w:rsidRPr="002333C6">
        <w:rPr>
          <w:rFonts w:ascii="Arial" w:hAnsi="Arial" w:cs="Arial"/>
          <w:sz w:val="20"/>
          <w:szCs w:val="20"/>
          <w:lang w:val="de-DE"/>
        </w:rPr>
        <w:t>) bei 100 °C</w:t>
      </w:r>
    </w:p>
    <w:p w:rsidR="008A5F48" w:rsidRPr="002333C6" w:rsidRDefault="00145782" w:rsidP="008A5F48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0,055</w:t>
      </w:r>
      <w:r w:rsidR="008A5F48" w:rsidRPr="002333C6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="008A5F48" w:rsidRPr="002333C6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="008A5F48" w:rsidRPr="002333C6">
        <w:rPr>
          <w:rFonts w:ascii="Arial" w:hAnsi="Arial" w:cs="Arial"/>
          <w:sz w:val="20"/>
          <w:szCs w:val="20"/>
          <w:lang w:val="de-DE"/>
        </w:rPr>
        <w:t>) bei 150 °C</w:t>
      </w:r>
    </w:p>
    <w:p w:rsidR="008A5F48" w:rsidRPr="002333C6" w:rsidRDefault="00145782" w:rsidP="008A5F48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0,065</w:t>
      </w:r>
      <w:r w:rsidR="008A5F48" w:rsidRPr="002333C6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="008A5F48" w:rsidRPr="002333C6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="008A5F48" w:rsidRPr="002333C6">
        <w:rPr>
          <w:rFonts w:ascii="Arial" w:hAnsi="Arial" w:cs="Arial"/>
          <w:sz w:val="20"/>
          <w:szCs w:val="20"/>
          <w:lang w:val="de-DE"/>
        </w:rPr>
        <w:t>) bei 200 °C</w:t>
      </w:r>
    </w:p>
    <w:p w:rsidR="008A5F48" w:rsidRPr="002333C6" w:rsidRDefault="00145782" w:rsidP="008A5F48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0,077</w:t>
      </w:r>
      <w:bookmarkStart w:id="0" w:name="_GoBack"/>
      <w:bookmarkEnd w:id="0"/>
      <w:r w:rsidR="008A5F48" w:rsidRPr="002333C6">
        <w:rPr>
          <w:rFonts w:ascii="Arial" w:hAnsi="Arial" w:cs="Arial"/>
          <w:sz w:val="20"/>
          <w:szCs w:val="20"/>
          <w:lang w:val="de-DE"/>
        </w:rPr>
        <w:t xml:space="preserve"> W/(</w:t>
      </w:r>
      <w:proofErr w:type="spellStart"/>
      <w:r w:rsidR="008A5F48" w:rsidRPr="002333C6">
        <w:rPr>
          <w:rFonts w:ascii="Arial" w:hAnsi="Arial" w:cs="Arial"/>
          <w:sz w:val="20"/>
          <w:szCs w:val="20"/>
          <w:lang w:val="de-DE"/>
        </w:rPr>
        <w:t>mK</w:t>
      </w:r>
      <w:proofErr w:type="spellEnd"/>
      <w:r w:rsidR="008A5F48" w:rsidRPr="002333C6">
        <w:rPr>
          <w:rFonts w:ascii="Arial" w:hAnsi="Arial" w:cs="Arial"/>
          <w:sz w:val="20"/>
          <w:szCs w:val="20"/>
          <w:lang w:val="de-DE"/>
        </w:rPr>
        <w:t>) bei 250 °C</w:t>
      </w:r>
    </w:p>
    <w:p w:rsidR="008A5F48" w:rsidRPr="00F05DC9" w:rsidRDefault="008A5F48" w:rsidP="008A5F48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obere Anwendungsgrenztemperatur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nach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14706 </w:t>
      </w:r>
      <w:r>
        <w:rPr>
          <w:rFonts w:ascii="Arial" w:hAnsi="Arial" w:cs="Arial"/>
          <w:color w:val="auto"/>
          <w:sz w:val="20"/>
          <w:szCs w:val="20"/>
          <w:lang w:val="de-DE"/>
        </w:rPr>
        <w:t>soll mindestens 25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0 °C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857295" w:rsidRPr="00F05DC9" w:rsidRDefault="00857295" w:rsidP="00857295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F05DC9"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5. Dichte</w:t>
      </w:r>
    </w:p>
    <w:p w:rsidR="006A2CBF" w:rsidRDefault="00952C5A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Dichte soll 8</w:t>
      </w:r>
      <w:r w:rsidR="001A0EF8">
        <w:rPr>
          <w:rFonts w:ascii="Arial" w:hAnsi="Arial" w:cs="Arial"/>
          <w:color w:val="auto"/>
          <w:sz w:val="20"/>
          <w:szCs w:val="20"/>
          <w:lang w:val="de-DE"/>
        </w:rPr>
        <w:t>0</w:t>
      </w:r>
      <w:r w:rsidR="006A2CBF">
        <w:rPr>
          <w:rFonts w:ascii="Arial" w:hAnsi="Arial" w:cs="Arial"/>
          <w:color w:val="auto"/>
          <w:sz w:val="20"/>
          <w:szCs w:val="20"/>
          <w:lang w:val="de-DE"/>
        </w:rPr>
        <w:t xml:space="preserve"> kg/m³ gemäß EN 1602 betragen.</w:t>
      </w:r>
    </w:p>
    <w:p w:rsidR="006A2CBF" w:rsidRPr="00AB420A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EE2B6F" w:rsidRDefault="00EE2B6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Klasse für die Dickentoleranz soll T5 gemäß EN </w:t>
      </w:r>
      <w:r w:rsidR="008A5F48">
        <w:rPr>
          <w:rFonts w:ascii="Arial" w:hAnsi="Arial" w:cs="Arial"/>
          <w:color w:val="auto"/>
          <w:sz w:val="20"/>
          <w:szCs w:val="20"/>
          <w:lang w:val="de-DE"/>
        </w:rPr>
        <w:t>14303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betragen.</w:t>
      </w:r>
    </w:p>
    <w:p w:rsidR="00F05DC9" w:rsidRDefault="00F05DC9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7. Zusätzliche Zertifikate</w:t>
      </w:r>
    </w:p>
    <w:p w:rsidR="006A2CBF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RAL, M1 Klassifizierung</w:t>
      </w:r>
    </w:p>
    <w:p w:rsidR="006A2CBF" w:rsidRPr="00AB420A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6A2CBF" w:rsidP="00F05DC9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8</w:t>
      </w:r>
      <w:r w:rsidR="00F05DC9"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="00EE2B6F"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Wasserdampfdiffusionswiderstands</w:t>
      </w:r>
      <w:r>
        <w:rPr>
          <w:rFonts w:ascii="Arial" w:hAnsi="Arial" w:cs="Arial"/>
          <w:color w:val="auto"/>
          <w:sz w:val="20"/>
          <w:szCs w:val="20"/>
          <w:lang w:val="de-DE"/>
        </w:rPr>
        <w:t>zahl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nach EN </w:t>
      </w:r>
      <w:r w:rsidR="008A5F48">
        <w:rPr>
          <w:rFonts w:ascii="Arial" w:hAnsi="Arial" w:cs="Arial"/>
          <w:color w:val="auto"/>
          <w:sz w:val="20"/>
          <w:szCs w:val="20"/>
          <w:lang w:val="de-DE"/>
        </w:rPr>
        <w:t>14303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: μ = 1.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EE2B6F" w:rsidRPr="00EE2B6F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F05DC9" w:rsidRDefault="00EE2B6F" w:rsidP="00EE2B6F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</w:t>
      </w:r>
      <w:r w:rsidR="003D029B">
        <w:rPr>
          <w:rFonts w:ascii="Arial" w:hAnsi="Arial" w:cs="Arial"/>
          <w:color w:val="auto"/>
          <w:sz w:val="20"/>
          <w:szCs w:val="20"/>
          <w:lang w:val="de-DE"/>
        </w:rPr>
        <w:t xml:space="preserve"> gemäß EN 29053: ≥ </w:t>
      </w:r>
      <w:r w:rsidR="00857295">
        <w:rPr>
          <w:rFonts w:ascii="Arial" w:hAnsi="Arial" w:cs="Arial"/>
          <w:color w:val="auto"/>
          <w:sz w:val="20"/>
          <w:szCs w:val="20"/>
          <w:lang w:val="de-DE"/>
        </w:rPr>
        <w:t>15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kPa ∙ s / m²</w:t>
      </w:r>
    </w:p>
    <w:p w:rsidR="00EE2B6F" w:rsidRPr="00F05DC9" w:rsidRDefault="00EE2B6F" w:rsidP="00EE2B6F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 w:rsidR="00EE2B6F"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8A5F48" w:rsidRPr="00F05DC9" w:rsidRDefault="008A5F48" w:rsidP="008A5F48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MW-EN</w:t>
      </w:r>
      <w:r>
        <w:rPr>
          <w:rFonts w:ascii="Arial" w:hAnsi="Arial" w:cs="Arial"/>
          <w:sz w:val="20"/>
          <w:szCs w:val="20"/>
          <w:lang w:val="de-DE"/>
        </w:rPr>
        <w:t>14303</w:t>
      </w:r>
      <w:r w:rsidRPr="00F05DC9">
        <w:rPr>
          <w:rFonts w:ascii="Arial" w:hAnsi="Arial" w:cs="Arial"/>
          <w:sz w:val="20"/>
          <w:szCs w:val="20"/>
          <w:lang w:val="de-DE"/>
        </w:rPr>
        <w:t>-T5-</w:t>
      </w:r>
      <w:r>
        <w:rPr>
          <w:rFonts w:ascii="Arial" w:hAnsi="Arial" w:cs="Arial"/>
          <w:sz w:val="20"/>
          <w:szCs w:val="20"/>
          <w:lang w:val="de-DE"/>
        </w:rPr>
        <w:t>ST(+)250-</w:t>
      </w:r>
      <w:r w:rsidRPr="00F05DC9">
        <w:rPr>
          <w:rFonts w:ascii="Arial" w:hAnsi="Arial" w:cs="Arial"/>
          <w:sz w:val="20"/>
          <w:szCs w:val="20"/>
          <w:lang w:val="de-DE"/>
        </w:rPr>
        <w:t>WS</w:t>
      </w:r>
      <w:r>
        <w:rPr>
          <w:rFonts w:ascii="Arial" w:hAnsi="Arial" w:cs="Arial"/>
          <w:sz w:val="20"/>
          <w:szCs w:val="20"/>
          <w:lang w:val="de-DE"/>
        </w:rPr>
        <w:t>1</w:t>
      </w:r>
      <w:r w:rsidRPr="00F05DC9">
        <w:rPr>
          <w:rFonts w:ascii="Arial" w:hAnsi="Arial" w:cs="Arial"/>
          <w:sz w:val="20"/>
          <w:szCs w:val="20"/>
          <w:lang w:val="de-DE"/>
        </w:rPr>
        <w:t>-</w:t>
      </w:r>
      <w:r>
        <w:rPr>
          <w:rFonts w:ascii="Arial" w:hAnsi="Arial" w:cs="Arial"/>
          <w:sz w:val="20"/>
          <w:szCs w:val="20"/>
          <w:lang w:val="de-DE"/>
        </w:rPr>
        <w:t>CL10</w:t>
      </w:r>
    </w:p>
    <w:p w:rsidR="00F05DC9" w:rsidRPr="00F05DC9" w:rsidRDefault="00F05DC9" w:rsidP="00F05DC9">
      <w:pPr>
        <w:jc w:val="both"/>
        <w:rPr>
          <w:rFonts w:ascii="Arial" w:hAnsi="Arial" w:cs="Arial"/>
          <w:lang w:val="de-DE"/>
        </w:rPr>
      </w:pPr>
    </w:p>
    <w:p w:rsidR="00F05DC9" w:rsidRPr="00F05DC9" w:rsidRDefault="00F05DC9" w:rsidP="00F05DC9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 w:rsidR="000C039A"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F05DC9" w:rsidRPr="00F05DC9" w:rsidRDefault="00AB420A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</w:t>
      </w:r>
      <w:r w:rsidR="00EE2B6F">
        <w:rPr>
          <w:rFonts w:ascii="Arial" w:hAnsi="Arial" w:cs="Arial"/>
          <w:sz w:val="20"/>
          <w:szCs w:val="20"/>
          <w:lang w:val="de-DE"/>
        </w:rPr>
        <w:t>änge: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1000 mm.</w:t>
      </w:r>
    </w:p>
    <w:p w:rsidR="00F05DC9" w:rsidRPr="00F05DC9" w:rsidRDefault="00AB420A" w:rsidP="00F05DC9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</w:t>
      </w:r>
      <w:r w:rsidR="00EE2B6F">
        <w:rPr>
          <w:rFonts w:ascii="Arial" w:hAnsi="Arial" w:cs="Arial"/>
          <w:sz w:val="20"/>
          <w:szCs w:val="20"/>
          <w:lang w:val="de-DE"/>
        </w:rPr>
        <w:t>reite:</w:t>
      </w:r>
      <w:r w:rsidR="00F05DC9"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857295" w:rsidRPr="00F05DC9" w:rsidRDefault="00857295" w:rsidP="00857295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>2</w:t>
      </w:r>
      <w:r w:rsidR="00E8223B">
        <w:rPr>
          <w:rFonts w:ascii="Arial" w:hAnsi="Arial" w:cs="Arial"/>
          <w:sz w:val="20"/>
          <w:szCs w:val="20"/>
          <w:lang w:val="de-DE"/>
        </w:rPr>
        <w:t>5</w:t>
      </w:r>
      <w:r>
        <w:rPr>
          <w:rFonts w:ascii="Arial" w:hAnsi="Arial" w:cs="Arial"/>
          <w:sz w:val="20"/>
          <w:szCs w:val="20"/>
          <w:lang w:val="de-DE"/>
        </w:rPr>
        <w:t xml:space="preserve"> bis 255 </w:t>
      </w:r>
      <w:r w:rsidRPr="00F05DC9">
        <w:rPr>
          <w:rFonts w:ascii="Arial" w:hAnsi="Arial" w:cs="Arial"/>
          <w:sz w:val="20"/>
          <w:szCs w:val="20"/>
          <w:lang w:val="de-DE"/>
        </w:rPr>
        <w:t>mm.</w:t>
      </w:r>
    </w:p>
    <w:p w:rsidR="003276BC" w:rsidRPr="00EE2B6F" w:rsidRDefault="003276BC">
      <w:pPr>
        <w:rPr>
          <w:rFonts w:ascii="Arial" w:hAnsi="Arial" w:cs="Arial"/>
          <w:lang w:val="de-DE"/>
        </w:rPr>
      </w:pPr>
    </w:p>
    <w:sectPr w:rsidR="003276BC" w:rsidRPr="00EE2B6F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C9"/>
    <w:rsid w:val="000C039A"/>
    <w:rsid w:val="0011210F"/>
    <w:rsid w:val="001237D7"/>
    <w:rsid w:val="00145782"/>
    <w:rsid w:val="001A0EF8"/>
    <w:rsid w:val="002B2007"/>
    <w:rsid w:val="003276BC"/>
    <w:rsid w:val="003374A4"/>
    <w:rsid w:val="003D029B"/>
    <w:rsid w:val="00435582"/>
    <w:rsid w:val="00457252"/>
    <w:rsid w:val="005921B2"/>
    <w:rsid w:val="005A3825"/>
    <w:rsid w:val="0065437C"/>
    <w:rsid w:val="006A2CBF"/>
    <w:rsid w:val="00831E05"/>
    <w:rsid w:val="00857295"/>
    <w:rsid w:val="008A5F48"/>
    <w:rsid w:val="008C4FBC"/>
    <w:rsid w:val="00904367"/>
    <w:rsid w:val="00952C5A"/>
    <w:rsid w:val="00A767AE"/>
    <w:rsid w:val="00AB420A"/>
    <w:rsid w:val="00B31A99"/>
    <w:rsid w:val="00B97D63"/>
    <w:rsid w:val="00C5565E"/>
    <w:rsid w:val="00C7651D"/>
    <w:rsid w:val="00CC3E36"/>
    <w:rsid w:val="00DE5D85"/>
    <w:rsid w:val="00E8223B"/>
    <w:rsid w:val="00EE2B6F"/>
    <w:rsid w:val="00EF01BF"/>
    <w:rsid w:val="00F05DC9"/>
    <w:rsid w:val="00F4765F"/>
    <w:rsid w:val="00FF2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52F3F"/>
  <w15:docId w15:val="{D0FDA147-FF8D-4F7B-B205-655F930B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5DC9"/>
    <w:pPr>
      <w:spacing w:after="0" w:line="240" w:lineRule="auto"/>
    </w:pPr>
    <w:rPr>
      <w:rFonts w:ascii="Calibri" w:hAnsi="Calibri" w:cs="Calibri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904367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04367"/>
    <w:rPr>
      <w:rFonts w:ascii="Tahoma" w:hAnsi="Tahoma" w:cs="Tahoma"/>
      <w:sz w:val="16"/>
      <w:szCs w:val="16"/>
      <w:lang w:val="en-US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05DC9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RegelA</dc:creator>
  <cp:lastModifiedBy>Regel, Andreas</cp:lastModifiedBy>
  <cp:revision>3</cp:revision>
  <dcterms:created xsi:type="dcterms:W3CDTF">2019-03-04T17:10:00Z</dcterms:created>
  <dcterms:modified xsi:type="dcterms:W3CDTF">2019-12-20T09:26:00Z</dcterms:modified>
</cp:coreProperties>
</file>