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7849978" w:rsidR="006D54A3" w:rsidRPr="004B3687" w:rsidRDefault="00A71851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3687">
        <w:rPr>
          <w:rFonts w:ascii="Arial" w:hAnsi="Arial" w:cs="Arial"/>
          <w:b/>
          <w:color w:val="auto"/>
          <w:sz w:val="20"/>
          <w:szCs w:val="20"/>
        </w:rPr>
        <w:t>PANNELLI INDUSTRIA PER ALTE TEMPERATURE</w:t>
      </w:r>
    </w:p>
    <w:p w14:paraId="05B8C7E8" w14:textId="13DFC604" w:rsidR="00B93A6E" w:rsidRPr="00010FDF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10FDF">
        <w:rPr>
          <w:rFonts w:ascii="Arial" w:hAnsi="Arial" w:cs="Arial"/>
          <w:b/>
          <w:color w:val="auto"/>
          <w:sz w:val="20"/>
          <w:szCs w:val="20"/>
        </w:rPr>
        <w:t xml:space="preserve">KNAUF INSULATION </w:t>
      </w:r>
      <w:r w:rsidR="00350131" w:rsidRPr="00010FDF">
        <w:rPr>
          <w:rFonts w:ascii="Arial" w:hAnsi="Arial" w:cs="Arial"/>
          <w:b/>
          <w:color w:val="auto"/>
          <w:sz w:val="20"/>
          <w:szCs w:val="20"/>
        </w:rPr>
        <w:t>POWER</w:t>
      </w:r>
      <w:r w:rsidRPr="00010FDF">
        <w:rPr>
          <w:rFonts w:ascii="Arial" w:hAnsi="Arial" w:cs="Arial"/>
          <w:b/>
          <w:color w:val="auto"/>
          <w:sz w:val="20"/>
          <w:szCs w:val="20"/>
        </w:rPr>
        <w:t xml:space="preserve">-TEK </w:t>
      </w:r>
      <w:r w:rsidR="008611A5" w:rsidRPr="00010FDF">
        <w:rPr>
          <w:rFonts w:ascii="Arial" w:hAnsi="Arial" w:cs="Arial"/>
          <w:b/>
          <w:color w:val="auto"/>
          <w:sz w:val="20"/>
          <w:szCs w:val="20"/>
        </w:rPr>
        <w:t>BD 620</w:t>
      </w:r>
      <w:r w:rsidR="004E43CC" w:rsidRPr="00010FDF">
        <w:rPr>
          <w:rFonts w:ascii="Arial" w:hAnsi="Arial" w:cs="Arial"/>
          <w:b/>
          <w:color w:val="auto"/>
          <w:sz w:val="20"/>
          <w:szCs w:val="20"/>
        </w:rPr>
        <w:t xml:space="preserve"> ALU</w:t>
      </w:r>
    </w:p>
    <w:p w14:paraId="1CD9CCA6" w14:textId="77777777" w:rsidR="003276BC" w:rsidRPr="00010FDF" w:rsidRDefault="003276BC" w:rsidP="00DC6C8F">
      <w:pPr>
        <w:jc w:val="both"/>
        <w:rPr>
          <w:rFonts w:ascii="Arial" w:hAnsi="Arial" w:cs="Arial"/>
        </w:rPr>
      </w:pPr>
    </w:p>
    <w:p w14:paraId="6A8CCD13" w14:textId="1D33351D" w:rsidR="00B93A6E" w:rsidRPr="004B3687" w:rsidRDefault="00A7185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4B3687">
        <w:rPr>
          <w:rFonts w:ascii="Arial" w:hAnsi="Arial" w:cs="Arial"/>
          <w:b/>
          <w:sz w:val="20"/>
          <w:szCs w:val="20"/>
        </w:rPr>
        <w:t>Tipo di isolamento:</w:t>
      </w:r>
    </w:p>
    <w:p w14:paraId="57D4F427" w14:textId="428ADCBD" w:rsidR="00B93A6E" w:rsidRPr="00DA628E" w:rsidRDefault="00D1391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in lana di roccia per</w:t>
      </w:r>
      <w:r>
        <w:rPr>
          <w:rFonts w:ascii="Arial" w:hAnsi="Arial" w:cs="Arial"/>
          <w:color w:val="auto"/>
          <w:sz w:val="20"/>
          <w:szCs w:val="20"/>
        </w:rPr>
        <w:t xml:space="preserve"> applicazioni ad alta temperatura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per l’isolament</w:t>
      </w:r>
      <w:r w:rsidR="00DA628E" w:rsidRPr="00DA628E">
        <w:rPr>
          <w:rFonts w:ascii="Arial" w:hAnsi="Arial" w:cs="Arial"/>
          <w:color w:val="auto"/>
          <w:sz w:val="20"/>
          <w:szCs w:val="20"/>
        </w:rPr>
        <w:t>o di pareti di serbatoi</w:t>
      </w:r>
      <w:r w:rsidR="00A71851" w:rsidRPr="00DA628E">
        <w:rPr>
          <w:rFonts w:ascii="Arial" w:hAnsi="Arial" w:cs="Arial"/>
          <w:color w:val="auto"/>
          <w:sz w:val="20"/>
          <w:szCs w:val="20"/>
        </w:rPr>
        <w:t>, caldaie di centrali</w:t>
      </w:r>
      <w:r w:rsidR="00DA628E" w:rsidRPr="00DA628E">
        <w:rPr>
          <w:rFonts w:ascii="Arial" w:hAnsi="Arial" w:cs="Arial"/>
          <w:color w:val="auto"/>
          <w:sz w:val="20"/>
          <w:szCs w:val="20"/>
        </w:rPr>
        <w:t xml:space="preserve"> termiche</w:t>
      </w:r>
      <w:r w:rsidR="00E91DFB">
        <w:rPr>
          <w:rFonts w:ascii="Arial" w:hAnsi="Arial" w:cs="Arial"/>
          <w:color w:val="auto"/>
          <w:sz w:val="20"/>
          <w:szCs w:val="20"/>
        </w:rPr>
        <w:t>, forni,</w:t>
      </w:r>
      <w:r w:rsidR="00010CD8">
        <w:rPr>
          <w:rFonts w:ascii="Arial" w:hAnsi="Arial" w:cs="Arial"/>
          <w:color w:val="auto"/>
          <w:sz w:val="20"/>
          <w:szCs w:val="20"/>
        </w:rPr>
        <w:t xml:space="preserve"> </w:t>
      </w:r>
      <w:r w:rsidR="00010CD8" w:rsidRPr="00010CD8">
        <w:rPr>
          <w:rFonts w:ascii="Arial" w:hAnsi="Arial" w:cs="Arial"/>
          <w:color w:val="auto"/>
          <w:sz w:val="20"/>
          <w:szCs w:val="20"/>
        </w:rPr>
        <w:t>componenti di impianti industriali.</w:t>
      </w:r>
    </w:p>
    <w:p w14:paraId="1FA769CA" w14:textId="4EDFA333" w:rsidR="00B93A6E" w:rsidRPr="00DA628E" w:rsidRDefault="004B368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DA628E">
        <w:rPr>
          <w:rFonts w:ascii="Arial" w:hAnsi="Arial" w:cs="Arial"/>
          <w:color w:val="auto"/>
          <w:sz w:val="20"/>
          <w:szCs w:val="20"/>
        </w:rPr>
        <w:t>I</w:t>
      </w:r>
      <w:r w:rsidR="00D13910">
        <w:rPr>
          <w:rFonts w:ascii="Arial" w:hAnsi="Arial" w:cs="Arial"/>
          <w:color w:val="auto"/>
          <w:sz w:val="20"/>
          <w:szCs w:val="20"/>
        </w:rPr>
        <w:t>l</w:t>
      </w:r>
      <w:r w:rsidRPr="00DA628E">
        <w:rPr>
          <w:rFonts w:ascii="Arial" w:hAnsi="Arial" w:cs="Arial"/>
          <w:color w:val="auto"/>
          <w:sz w:val="20"/>
          <w:szCs w:val="20"/>
        </w:rPr>
        <w:t xml:space="preserve"> </w:t>
      </w:r>
      <w:r w:rsidR="00D13910">
        <w:rPr>
          <w:rFonts w:ascii="Arial" w:hAnsi="Arial" w:cs="Arial"/>
          <w:color w:val="auto"/>
          <w:sz w:val="20"/>
          <w:szCs w:val="20"/>
        </w:rPr>
        <w:t>pannello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dovr</w:t>
      </w:r>
      <w:r w:rsidR="00D13910">
        <w:rPr>
          <w:rFonts w:ascii="Arial" w:hAnsi="Arial" w:cs="Arial"/>
          <w:color w:val="auto"/>
          <w:sz w:val="20"/>
          <w:szCs w:val="20"/>
        </w:rPr>
        <w:t>à essere certificato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e </w:t>
      </w:r>
      <w:r w:rsidR="00D13910">
        <w:rPr>
          <w:rFonts w:ascii="Arial" w:hAnsi="Arial" w:cs="Arial"/>
          <w:color w:val="auto"/>
          <w:sz w:val="20"/>
          <w:szCs w:val="20"/>
        </w:rPr>
        <w:t>marcato</w:t>
      </w:r>
      <w:r w:rsidR="00A71851" w:rsidRPr="00DA628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6731C34" w14:textId="77777777" w:rsidR="00A71851" w:rsidRPr="00DA628E" w:rsidRDefault="00A71851" w:rsidP="00A71851">
      <w:pPr>
        <w:jc w:val="both"/>
        <w:rPr>
          <w:rFonts w:ascii="Arial" w:hAnsi="Arial" w:cs="Arial"/>
          <w:b/>
          <w:sz w:val="20"/>
          <w:szCs w:val="20"/>
        </w:rPr>
      </w:pPr>
      <w:r w:rsidRPr="00DA628E">
        <w:rPr>
          <w:rFonts w:ascii="Arial" w:hAnsi="Arial" w:cs="Arial"/>
          <w:b/>
          <w:sz w:val="20"/>
          <w:szCs w:val="20"/>
        </w:rPr>
        <w:t>Rivestimento:</w:t>
      </w:r>
    </w:p>
    <w:p w14:paraId="5F05CB46" w14:textId="77777777" w:rsidR="004E43CC" w:rsidRDefault="004E43CC" w:rsidP="004E43C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foglio di alluminio rinforzato.</w:t>
      </w:r>
    </w:p>
    <w:p w14:paraId="12AD4D9F" w14:textId="77777777" w:rsidR="00B93A6E" w:rsidRPr="00D13910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78581BF" w14:textId="77777777" w:rsidR="00BB5F99" w:rsidRDefault="00BB5F99" w:rsidP="00BB5F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27CF3E7A" w14:textId="74440585" w:rsidR="00BB5F99" w:rsidRDefault="00BB5F99" w:rsidP="00BB5F9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Pannello in lana di roccia per applicazioni ad alta temperatura.</w:t>
      </w:r>
      <w:r>
        <w:rPr>
          <w:rFonts w:ascii="Arial" w:hAnsi="Arial" w:cs="Arial"/>
          <w:sz w:val="20"/>
          <w:szCs w:val="20"/>
        </w:rPr>
        <w:t xml:space="preserve"> </w:t>
      </w:r>
      <w:r w:rsidR="005075BA">
        <w:rPr>
          <w:rFonts w:ascii="Arial" w:hAnsi="Arial" w:cs="Arial"/>
          <w:sz w:val="20"/>
          <w:szCs w:val="20"/>
        </w:rPr>
        <w:t xml:space="preserve">Il pannello dovrà essere prodotto tramite l’utilizzo di un legante di origine biologica senza l’aggiunta di formaldeide, tipo tecnologia </w:t>
      </w:r>
      <w:proofErr w:type="spellStart"/>
      <w:r w:rsidR="005075BA">
        <w:rPr>
          <w:rFonts w:ascii="Arial" w:hAnsi="Arial" w:cs="Arial"/>
          <w:sz w:val="20"/>
          <w:szCs w:val="20"/>
        </w:rPr>
        <w:t>Ecose</w:t>
      </w:r>
      <w:proofErr w:type="spellEnd"/>
      <w:r w:rsidR="005075BA"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 w:rsidR="005075BA">
        <w:rPr>
          <w:rFonts w:ascii="Arial" w:hAnsi="Arial" w:cs="Arial"/>
          <w:sz w:val="20"/>
          <w:szCs w:val="20"/>
        </w:rPr>
        <w:t>Eurofins</w:t>
      </w:r>
      <w:proofErr w:type="spellEnd"/>
      <w:r w:rsidR="005075BA"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549C89BD" w14:textId="77777777" w:rsidR="00BB5F99" w:rsidRDefault="00BB5F99" w:rsidP="00BB5F9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45CF313" w14:textId="77777777" w:rsidR="00BB5F99" w:rsidRDefault="00BB5F99" w:rsidP="00BB5F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4CE5EA75" w14:textId="77777777" w:rsidR="00BB5F99" w:rsidRDefault="00BB5F99" w:rsidP="00BB5F9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Certificazione Indoor Air Comfort di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>: Gold Standard</w:t>
      </w:r>
    </w:p>
    <w:p w14:paraId="2B605A14" w14:textId="77777777" w:rsidR="00BB5F99" w:rsidRDefault="00BB5F99" w:rsidP="00BB5F99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2A6C875C" w14:textId="77777777" w:rsidR="00BB5F99" w:rsidRDefault="00BB5F99" w:rsidP="00BB5F9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2091A2F3" w14:textId="77777777" w:rsidR="00BB5F99" w:rsidRDefault="00BB5F99" w:rsidP="00BB5F9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D13910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85D4FCD" w14:textId="1C5FAC4B" w:rsidR="00036F0A" w:rsidRPr="004312AB" w:rsidRDefault="00BB5F99" w:rsidP="00036F0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036F0A">
        <w:rPr>
          <w:rFonts w:ascii="Arial" w:hAnsi="Arial" w:cs="Arial"/>
          <w:color w:val="auto"/>
          <w:sz w:val="20"/>
          <w:szCs w:val="20"/>
        </w:rPr>
        <w:t xml:space="preserve">. </w:t>
      </w:r>
      <w:r w:rsidR="00036F0A">
        <w:rPr>
          <w:rFonts w:ascii="Arial" w:hAnsi="Arial" w:cs="Arial"/>
          <w:color w:val="auto"/>
          <w:sz w:val="20"/>
          <w:szCs w:val="20"/>
        </w:rPr>
        <w:t>Proprietà</w:t>
      </w:r>
      <w:r w:rsidR="00036F0A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ECB3C9E" w14:textId="48FC1B6A" w:rsidR="00036F0A" w:rsidRDefault="00036F0A" w:rsidP="00036F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391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pannello</w:t>
      </w:r>
      <w:r>
        <w:rPr>
          <w:rFonts w:ascii="Arial" w:hAnsi="Arial" w:cs="Arial"/>
          <w:sz w:val="20"/>
          <w:szCs w:val="20"/>
        </w:rPr>
        <w:t xml:space="preserve"> </w:t>
      </w:r>
      <w:r w:rsidR="00D13910">
        <w:rPr>
          <w:rFonts w:ascii="Arial" w:hAnsi="Arial" w:cs="Arial"/>
          <w:sz w:val="20"/>
          <w:szCs w:val="20"/>
        </w:rPr>
        <w:t>dovrà</w:t>
      </w:r>
      <w:r w:rsidR="004B3687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6222AF6E" w14:textId="335D7F63" w:rsidR="008611A5" w:rsidRPr="005E0569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39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50 °C</w:t>
      </w:r>
    </w:p>
    <w:p w14:paraId="67B101F9" w14:textId="29C51883" w:rsidR="008611A5" w:rsidRPr="005E0569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100°C</w:t>
      </w:r>
    </w:p>
    <w:p w14:paraId="0CA5A6B2" w14:textId="7E1F9A94" w:rsidR="008611A5" w:rsidRPr="005E0569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65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20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49F8AA18" w14:textId="70C1C37E" w:rsidR="008611A5" w:rsidRPr="005E0569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089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63A233BB" w14:textId="437CBE2F" w:rsidR="008611A5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120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 </w:t>
      </w:r>
      <w:r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0A7850B" w14:textId="3E41F01E" w:rsidR="008611A5" w:rsidRPr="002204CB" w:rsidRDefault="008611A5" w:rsidP="008611A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204CB">
        <w:rPr>
          <w:rFonts w:ascii="Arial" w:hAnsi="Arial" w:cs="Arial"/>
          <w:sz w:val="20"/>
          <w:szCs w:val="20"/>
          <w:lang w:val="en-US"/>
        </w:rPr>
        <w:t>0,160 W/(</w:t>
      </w:r>
      <w:proofErr w:type="spellStart"/>
      <w:r w:rsidRPr="002204CB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Pr="002204CB">
        <w:rPr>
          <w:rFonts w:ascii="Arial" w:hAnsi="Arial" w:cs="Arial"/>
          <w:sz w:val="20"/>
          <w:szCs w:val="20"/>
          <w:lang w:val="en-US"/>
        </w:rPr>
        <w:t>) a 500 °C</w:t>
      </w:r>
    </w:p>
    <w:p w14:paraId="15A7D75B" w14:textId="22F4726A" w:rsidR="008611A5" w:rsidRPr="008611A5" w:rsidRDefault="008611A5" w:rsidP="008611A5">
      <w:pPr>
        <w:jc w:val="both"/>
        <w:rPr>
          <w:rFonts w:ascii="Arial" w:hAnsi="Arial" w:cs="Arial"/>
          <w:sz w:val="20"/>
          <w:szCs w:val="20"/>
        </w:rPr>
      </w:pPr>
      <w:r w:rsidRPr="008611A5">
        <w:rPr>
          <w:rFonts w:ascii="Arial" w:hAnsi="Arial" w:cs="Arial"/>
          <w:sz w:val="20"/>
          <w:szCs w:val="20"/>
        </w:rPr>
        <w:t>0,209 W/(</w:t>
      </w:r>
      <w:proofErr w:type="spellStart"/>
      <w:r w:rsidRPr="008611A5">
        <w:rPr>
          <w:rFonts w:ascii="Arial" w:hAnsi="Arial" w:cs="Arial"/>
          <w:sz w:val="20"/>
          <w:szCs w:val="20"/>
        </w:rPr>
        <w:t>mK</w:t>
      </w:r>
      <w:proofErr w:type="spellEnd"/>
      <w:r w:rsidRPr="008611A5">
        <w:rPr>
          <w:rFonts w:ascii="Arial" w:hAnsi="Arial" w:cs="Arial"/>
          <w:sz w:val="20"/>
          <w:szCs w:val="20"/>
        </w:rPr>
        <w:t>) a 600 °C</w:t>
      </w:r>
    </w:p>
    <w:p w14:paraId="15C3B670" w14:textId="26E55D68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62</w:t>
      </w:r>
      <w:r>
        <w:rPr>
          <w:rFonts w:ascii="Arial" w:hAnsi="Arial" w:cs="Arial"/>
          <w:color w:val="auto"/>
          <w:sz w:val="20"/>
          <w:szCs w:val="20"/>
        </w:rPr>
        <w:t>0 °C, secondo la norma EN ISO 18097.</w:t>
      </w:r>
    </w:p>
    <w:p w14:paraId="103A9871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2F6F1E8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Caratteristiche chimiche</w:t>
      </w:r>
    </w:p>
    <w:p w14:paraId="46AB165D" w14:textId="77777777" w:rsidR="0000740D" w:rsidRDefault="0000740D" w:rsidP="0000740D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Qualità AS, secondo la norma EN ISO 12624: contenuto di ioni cloruri inferiore a 10 ppm.</w:t>
      </w:r>
    </w:p>
    <w:p w14:paraId="2C85D9C2" w14:textId="77777777" w:rsidR="0000740D" w:rsidRDefault="0000740D" w:rsidP="0000740D">
      <w:pPr>
        <w:rPr>
          <w:rFonts w:ascii="Arial" w:hAnsi="Arial" w:cs="Arial"/>
          <w:sz w:val="20"/>
          <w:szCs w:val="20"/>
          <w:lang w:eastAsia="en-US"/>
        </w:rPr>
      </w:pPr>
    </w:p>
    <w:p w14:paraId="25FFB780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5. Densità</w:t>
      </w:r>
    </w:p>
    <w:p w14:paraId="5E2F830A" w14:textId="6DC0B3CE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</w:t>
      </w:r>
      <w:r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>0 kg/m³, secondo la norma EN ISO 29470.</w:t>
      </w:r>
    </w:p>
    <w:p w14:paraId="5FC2F2CB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4E93F9E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Tolleranze dimensionali</w:t>
      </w:r>
    </w:p>
    <w:p w14:paraId="133A837E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classe di tolleranza dimensionale dovrà essere T5, in accordo alla norma EN 14303.</w:t>
      </w:r>
    </w:p>
    <w:p w14:paraId="46D32C40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E5564EC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>Certificazioni aggiuntive</w:t>
      </w:r>
    </w:p>
    <w:p w14:paraId="1D0D8B20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2B9F18DA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1892EF3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Altri requisiti</w:t>
      </w:r>
    </w:p>
    <w:p w14:paraId="56DAEC41" w14:textId="77777777" w:rsidR="0000740D" w:rsidRDefault="0000740D" w:rsidP="0000740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Spessore dello strato d'aria equivalente alla diffusione del vapore acqueo, secondo la norma EN 12086: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≥ 200 m.</w:t>
      </w:r>
    </w:p>
    <w:p w14:paraId="27A65A7F" w14:textId="77777777" w:rsidR="0000740D" w:rsidRDefault="0000740D" w:rsidP="0000740D">
      <w:pPr>
        <w:pStyle w:val="Pa11"/>
        <w:rPr>
          <w:rFonts w:cs="Futura Std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Assorbimento d’acqua, secondo la norma EN ISO 29767: massimo 1 kg/m².</w:t>
      </w:r>
    </w:p>
    <w:p w14:paraId="33EA8EA8" w14:textId="77777777" w:rsidR="0000740D" w:rsidRDefault="0000740D" w:rsidP="0000740D">
      <w:pPr>
        <w:pStyle w:val="Pa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Punto di fusione delle fibre, secondo la norma DIN 4102-17: ≥ 1000 °C.</w:t>
      </w:r>
    </w:p>
    <w:p w14:paraId="5D86C8DC" w14:textId="570F42A5" w:rsidR="00A71851" w:rsidRPr="005B1B96" w:rsidRDefault="00F15E71" w:rsidP="00A718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A71851">
        <w:rPr>
          <w:rFonts w:ascii="Arial" w:hAnsi="Arial" w:cs="Arial"/>
          <w:color w:val="auto"/>
          <w:sz w:val="20"/>
          <w:szCs w:val="20"/>
        </w:rPr>
        <w:t>secondo la norma</w:t>
      </w:r>
      <w:r w:rsidR="00A71851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8611A5">
        <w:rPr>
          <w:rFonts w:ascii="Arial" w:hAnsi="Arial" w:cs="Arial"/>
          <w:color w:val="auto"/>
          <w:sz w:val="20"/>
          <w:szCs w:val="20"/>
        </w:rPr>
        <w:t>15</w:t>
      </w:r>
      <w:r w:rsidR="00A7185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71851" w:rsidRPr="005B1B96">
        <w:rPr>
          <w:rFonts w:ascii="Arial" w:hAnsi="Arial" w:cs="Arial"/>
          <w:color w:val="auto"/>
          <w:sz w:val="20"/>
          <w:szCs w:val="20"/>
        </w:rPr>
        <w:t>kPa∙s</w:t>
      </w:r>
      <w:proofErr w:type="spellEnd"/>
      <w:r w:rsidR="00A71851" w:rsidRPr="005B1B96">
        <w:rPr>
          <w:rFonts w:ascii="Arial" w:hAnsi="Arial" w:cs="Arial"/>
          <w:color w:val="auto"/>
          <w:sz w:val="20"/>
          <w:szCs w:val="20"/>
        </w:rPr>
        <w:t>/m²</w:t>
      </w:r>
    </w:p>
    <w:p w14:paraId="045D8C28" w14:textId="77777777" w:rsidR="00C26912" w:rsidRPr="00D13910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4F4003E2" w14:textId="77777777" w:rsidR="00036F0A" w:rsidRDefault="00036F0A" w:rsidP="00036F0A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13962ED8" w14:textId="3F21E719" w:rsidR="00DE0F90" w:rsidRPr="00146612" w:rsidRDefault="00DE0F90" w:rsidP="00DA628E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</w:t>
      </w:r>
      <w:proofErr w:type="gramStart"/>
      <w:r>
        <w:rPr>
          <w:rFonts w:ascii="Arial" w:hAnsi="Arial" w:cs="Arial"/>
          <w:sz w:val="20"/>
          <w:szCs w:val="20"/>
          <w:lang w:val="de-DE"/>
        </w:rPr>
        <w:t>ST(</w:t>
      </w:r>
      <w:proofErr w:type="gramEnd"/>
      <w:r>
        <w:rPr>
          <w:rFonts w:ascii="Arial" w:hAnsi="Arial" w:cs="Arial"/>
          <w:sz w:val="20"/>
          <w:szCs w:val="20"/>
          <w:lang w:val="de-DE"/>
        </w:rPr>
        <w:t>+)620-WS1-MV</w:t>
      </w:r>
      <w:r w:rsidR="00B347A6">
        <w:rPr>
          <w:rFonts w:ascii="Arial" w:hAnsi="Arial" w:cs="Arial"/>
          <w:sz w:val="20"/>
          <w:szCs w:val="20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>-CL10</w:t>
      </w:r>
    </w:p>
    <w:p w14:paraId="639EF067" w14:textId="77777777" w:rsidR="0080327F" w:rsidRPr="00D13910" w:rsidRDefault="0080327F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830F883" w:rsidR="00E607E2" w:rsidRPr="00036F0A" w:rsidRDefault="00036F0A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036F0A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66627B2" w:rsidR="00625C10" w:rsidRPr="00036F0A" w:rsidRDefault="00D13910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lunghezza del pannello </w:t>
      </w:r>
      <w:r w:rsidR="00036F0A">
        <w:rPr>
          <w:rFonts w:ascii="Arial" w:hAnsi="Arial" w:cs="Arial"/>
          <w:sz w:val="20"/>
          <w:szCs w:val="20"/>
        </w:rPr>
        <w:t>dovrà essere</w:t>
      </w:r>
      <w:r w:rsidR="00036F0A" w:rsidRPr="00036F0A">
        <w:rPr>
          <w:rFonts w:ascii="Arial" w:hAnsi="Arial" w:cs="Arial"/>
          <w:sz w:val="20"/>
          <w:szCs w:val="20"/>
        </w:rPr>
        <w:t xml:space="preserve"> di</w:t>
      </w:r>
      <w:r w:rsidR="003B0AEB" w:rsidRPr="00036F0A">
        <w:rPr>
          <w:rFonts w:ascii="Arial" w:hAnsi="Arial" w:cs="Arial"/>
          <w:sz w:val="20"/>
          <w:szCs w:val="20"/>
        </w:rPr>
        <w:t xml:space="preserve"> 1000</w:t>
      </w:r>
      <w:r w:rsidR="00EC7AB7" w:rsidRPr="00036F0A">
        <w:rPr>
          <w:rFonts w:ascii="Arial" w:hAnsi="Arial" w:cs="Arial"/>
          <w:sz w:val="20"/>
          <w:szCs w:val="20"/>
        </w:rPr>
        <w:t xml:space="preserve"> mm.</w:t>
      </w:r>
    </w:p>
    <w:p w14:paraId="6B2D6965" w14:textId="4C5DD049" w:rsidR="00EA68FD" w:rsidRPr="00036F0A" w:rsidRDefault="00036F0A" w:rsidP="00DC6C8F">
      <w:pPr>
        <w:jc w:val="both"/>
        <w:rPr>
          <w:rFonts w:ascii="Arial" w:hAnsi="Arial" w:cs="Arial"/>
          <w:sz w:val="20"/>
          <w:szCs w:val="20"/>
        </w:rPr>
      </w:pPr>
      <w:r w:rsidRPr="00036F0A">
        <w:rPr>
          <w:rFonts w:ascii="Arial" w:hAnsi="Arial" w:cs="Arial"/>
          <w:sz w:val="20"/>
          <w:szCs w:val="20"/>
        </w:rPr>
        <w:t xml:space="preserve">La </w:t>
      </w:r>
      <w:r w:rsidR="00D13910">
        <w:rPr>
          <w:rFonts w:ascii="Arial" w:hAnsi="Arial" w:cs="Arial"/>
          <w:sz w:val="20"/>
          <w:szCs w:val="20"/>
        </w:rPr>
        <w:t>larghezza del pannello</w:t>
      </w:r>
      <w:r>
        <w:rPr>
          <w:rFonts w:ascii="Arial" w:hAnsi="Arial" w:cs="Arial"/>
          <w:sz w:val="20"/>
          <w:szCs w:val="20"/>
        </w:rPr>
        <w:t xml:space="preserve"> </w:t>
      </w:r>
      <w:r w:rsidR="004B3687">
        <w:rPr>
          <w:rFonts w:ascii="Arial" w:hAnsi="Arial" w:cs="Arial"/>
          <w:sz w:val="20"/>
          <w:szCs w:val="20"/>
        </w:rPr>
        <w:t>dovrà essere</w:t>
      </w:r>
      <w:r>
        <w:rPr>
          <w:rFonts w:ascii="Arial" w:hAnsi="Arial" w:cs="Arial"/>
          <w:sz w:val="20"/>
          <w:szCs w:val="20"/>
        </w:rPr>
        <w:t xml:space="preserve"> di</w:t>
      </w:r>
      <w:r w:rsidR="006934DE" w:rsidRPr="00036F0A">
        <w:rPr>
          <w:rFonts w:ascii="Arial" w:hAnsi="Arial" w:cs="Arial"/>
          <w:sz w:val="20"/>
          <w:szCs w:val="20"/>
        </w:rPr>
        <w:t xml:space="preserve"> </w:t>
      </w:r>
      <w:r w:rsidR="003B0AEB" w:rsidRPr="00036F0A">
        <w:rPr>
          <w:rFonts w:ascii="Arial" w:hAnsi="Arial" w:cs="Arial"/>
          <w:sz w:val="20"/>
          <w:szCs w:val="20"/>
        </w:rPr>
        <w:t>600</w:t>
      </w:r>
      <w:r w:rsidR="006934DE" w:rsidRPr="00036F0A">
        <w:rPr>
          <w:rFonts w:ascii="Arial" w:hAnsi="Arial" w:cs="Arial"/>
          <w:sz w:val="20"/>
          <w:szCs w:val="20"/>
        </w:rPr>
        <w:t xml:space="preserve"> mm.</w:t>
      </w:r>
    </w:p>
    <w:p w14:paraId="5BF9F207" w14:textId="77777777" w:rsidR="008F51E1" w:rsidRDefault="008F51E1" w:rsidP="008F51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pannello dovrà essere: 30, 40, 50, 60, 70, 80, 90, 100 mm (spessore massimo possibile 250 mm).</w:t>
      </w:r>
    </w:p>
    <w:p w14:paraId="3E06FFDA" w14:textId="5962FF5E" w:rsidR="0030485E" w:rsidRPr="00DA628E" w:rsidRDefault="0030485E" w:rsidP="009A5B44">
      <w:pPr>
        <w:jc w:val="both"/>
        <w:rPr>
          <w:rFonts w:ascii="Arial" w:hAnsi="Arial" w:cs="Arial"/>
          <w:sz w:val="20"/>
          <w:szCs w:val="20"/>
        </w:rPr>
      </w:pPr>
    </w:p>
    <w:sectPr w:rsidR="0030485E" w:rsidRPr="00DA628E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740D"/>
    <w:rsid w:val="00010CD8"/>
    <w:rsid w:val="00010FDF"/>
    <w:rsid w:val="00036F0A"/>
    <w:rsid w:val="0013426E"/>
    <w:rsid w:val="00146A35"/>
    <w:rsid w:val="001C7268"/>
    <w:rsid w:val="001D56D1"/>
    <w:rsid w:val="001F35C2"/>
    <w:rsid w:val="00201BCA"/>
    <w:rsid w:val="002204CB"/>
    <w:rsid w:val="00233D5F"/>
    <w:rsid w:val="002B6326"/>
    <w:rsid w:val="0030485E"/>
    <w:rsid w:val="003276BC"/>
    <w:rsid w:val="00342E01"/>
    <w:rsid w:val="00350131"/>
    <w:rsid w:val="003A57E2"/>
    <w:rsid w:val="003B0AEB"/>
    <w:rsid w:val="003E22A9"/>
    <w:rsid w:val="003E6A76"/>
    <w:rsid w:val="003E734E"/>
    <w:rsid w:val="004369C4"/>
    <w:rsid w:val="004B3687"/>
    <w:rsid w:val="004E0D5B"/>
    <w:rsid w:val="004E43CC"/>
    <w:rsid w:val="004E67D9"/>
    <w:rsid w:val="004F5293"/>
    <w:rsid w:val="004F6F38"/>
    <w:rsid w:val="005075BA"/>
    <w:rsid w:val="005134B4"/>
    <w:rsid w:val="005B3BFD"/>
    <w:rsid w:val="005E0569"/>
    <w:rsid w:val="00625C10"/>
    <w:rsid w:val="0065437C"/>
    <w:rsid w:val="00661936"/>
    <w:rsid w:val="006934DE"/>
    <w:rsid w:val="006D54A3"/>
    <w:rsid w:val="006E01F9"/>
    <w:rsid w:val="00747DA9"/>
    <w:rsid w:val="007C2319"/>
    <w:rsid w:val="0080327F"/>
    <w:rsid w:val="00825659"/>
    <w:rsid w:val="00831E05"/>
    <w:rsid w:val="008611A5"/>
    <w:rsid w:val="00882E60"/>
    <w:rsid w:val="008C22BE"/>
    <w:rsid w:val="008F51E1"/>
    <w:rsid w:val="008F57B0"/>
    <w:rsid w:val="00904367"/>
    <w:rsid w:val="009A573A"/>
    <w:rsid w:val="009A5B44"/>
    <w:rsid w:val="009B099A"/>
    <w:rsid w:val="009B7915"/>
    <w:rsid w:val="009E29D8"/>
    <w:rsid w:val="00A17367"/>
    <w:rsid w:val="00A427D0"/>
    <w:rsid w:val="00A71851"/>
    <w:rsid w:val="00A767AE"/>
    <w:rsid w:val="00AF40ED"/>
    <w:rsid w:val="00B134D3"/>
    <w:rsid w:val="00B31A99"/>
    <w:rsid w:val="00B347A6"/>
    <w:rsid w:val="00B93A6E"/>
    <w:rsid w:val="00BB5F99"/>
    <w:rsid w:val="00BC3155"/>
    <w:rsid w:val="00C26912"/>
    <w:rsid w:val="00C37844"/>
    <w:rsid w:val="00C7651D"/>
    <w:rsid w:val="00C960F2"/>
    <w:rsid w:val="00CC3E36"/>
    <w:rsid w:val="00CF6D4E"/>
    <w:rsid w:val="00D066FA"/>
    <w:rsid w:val="00D13910"/>
    <w:rsid w:val="00D54CBE"/>
    <w:rsid w:val="00DA628E"/>
    <w:rsid w:val="00DC5CE3"/>
    <w:rsid w:val="00DC6C8F"/>
    <w:rsid w:val="00DE0F90"/>
    <w:rsid w:val="00E607E2"/>
    <w:rsid w:val="00E91DFB"/>
    <w:rsid w:val="00EA68FD"/>
    <w:rsid w:val="00EB6253"/>
    <w:rsid w:val="00EC7AB7"/>
    <w:rsid w:val="00EE6367"/>
    <w:rsid w:val="00F15E71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036F0A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036F0A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47EB9-7A10-46E8-9F6A-67D120BD5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5D56A-91B4-4CA9-984C-C8A6844F92A5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3.xml><?xml version="1.0" encoding="utf-8"?>
<ds:datastoreItem xmlns:ds="http://schemas.openxmlformats.org/officeDocument/2006/customXml" ds:itemID="{4375E6C0-2480-43A1-B2E7-B0A8DE4816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2D28E-3F73-4488-A73B-9398D5ED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82</cp:revision>
  <dcterms:created xsi:type="dcterms:W3CDTF">2018-01-05T15:05:00Z</dcterms:created>
  <dcterms:modified xsi:type="dcterms:W3CDTF">2023-01-13T17:29:00Z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