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56F55C65" w:rsidR="006D54A3" w:rsidRPr="002A55C0" w:rsidRDefault="00272BA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ROTOLI </w:t>
      </w:r>
    </w:p>
    <w:p w14:paraId="05B8C7E8" w14:textId="34330C03" w:rsidR="00B93A6E" w:rsidRPr="00AF1198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F1198">
        <w:rPr>
          <w:rFonts w:ascii="Arial" w:hAnsi="Arial" w:cs="Arial"/>
          <w:b/>
          <w:color w:val="auto"/>
          <w:sz w:val="20"/>
          <w:szCs w:val="20"/>
        </w:rPr>
        <w:t xml:space="preserve">KNAUF INSULATION </w:t>
      </w:r>
      <w:r w:rsidR="00D447AC" w:rsidRPr="00AF1198">
        <w:rPr>
          <w:rFonts w:ascii="Arial" w:hAnsi="Arial" w:cs="Arial"/>
          <w:b/>
          <w:color w:val="auto"/>
          <w:sz w:val="20"/>
          <w:szCs w:val="20"/>
        </w:rPr>
        <w:t>THERMO</w:t>
      </w:r>
      <w:r w:rsidRPr="00AF1198">
        <w:rPr>
          <w:rFonts w:ascii="Arial" w:hAnsi="Arial" w:cs="Arial"/>
          <w:b/>
          <w:color w:val="auto"/>
          <w:sz w:val="20"/>
          <w:szCs w:val="20"/>
        </w:rPr>
        <w:t xml:space="preserve">-TEK </w:t>
      </w:r>
      <w:r w:rsidR="00FC5172" w:rsidRPr="00AF1198">
        <w:rPr>
          <w:rFonts w:ascii="Arial" w:hAnsi="Arial" w:cs="Arial"/>
          <w:b/>
          <w:color w:val="auto"/>
          <w:sz w:val="20"/>
          <w:szCs w:val="20"/>
        </w:rPr>
        <w:t>RL</w:t>
      </w:r>
      <w:r w:rsidR="00AF40ED" w:rsidRPr="00AF119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447AC" w:rsidRPr="00AF1198">
        <w:rPr>
          <w:rFonts w:ascii="Arial" w:hAnsi="Arial" w:cs="Arial"/>
          <w:b/>
          <w:color w:val="auto"/>
          <w:sz w:val="20"/>
          <w:szCs w:val="20"/>
        </w:rPr>
        <w:t>ECO</w:t>
      </w:r>
      <w:r w:rsidR="00ED5739" w:rsidRPr="00AF1198">
        <w:rPr>
          <w:rFonts w:ascii="Arial" w:hAnsi="Arial" w:cs="Arial"/>
          <w:b/>
          <w:color w:val="auto"/>
          <w:sz w:val="20"/>
          <w:szCs w:val="20"/>
        </w:rPr>
        <w:t xml:space="preserve"> ALP</w:t>
      </w:r>
    </w:p>
    <w:p w14:paraId="1CD9CCA6" w14:textId="77777777" w:rsidR="003276BC" w:rsidRPr="00AF1198" w:rsidRDefault="003276BC" w:rsidP="00DC6C8F">
      <w:pPr>
        <w:jc w:val="both"/>
        <w:rPr>
          <w:rFonts w:ascii="Arial" w:hAnsi="Arial" w:cs="Arial"/>
        </w:rPr>
      </w:pPr>
    </w:p>
    <w:p w14:paraId="6A8CCD13" w14:textId="0FF35A83" w:rsidR="00B93A6E" w:rsidRPr="002A55C0" w:rsidRDefault="00FC6736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2A55C0">
        <w:rPr>
          <w:rFonts w:ascii="Arial" w:hAnsi="Arial" w:cs="Arial"/>
          <w:b/>
          <w:sz w:val="20"/>
          <w:szCs w:val="20"/>
        </w:rPr>
        <w:t>Tipologia di isolamento</w:t>
      </w:r>
      <w:r w:rsidR="00B93A6E" w:rsidRPr="002A55C0">
        <w:rPr>
          <w:rFonts w:ascii="Arial" w:hAnsi="Arial" w:cs="Arial"/>
          <w:b/>
          <w:sz w:val="20"/>
          <w:szCs w:val="20"/>
        </w:rPr>
        <w:t>:</w:t>
      </w:r>
    </w:p>
    <w:p w14:paraId="57D4F427" w14:textId="2FC00D05" w:rsidR="00B93A6E" w:rsidRPr="00FC6736" w:rsidRDefault="004773A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Rotolo</w:t>
      </w:r>
      <w:r w:rsidR="00F952CD">
        <w:rPr>
          <w:rFonts w:ascii="Arial" w:hAnsi="Arial" w:cs="Arial"/>
          <w:color w:val="auto"/>
          <w:sz w:val="20"/>
          <w:szCs w:val="20"/>
        </w:rPr>
        <w:t xml:space="preserve"> in lana di vetro</w:t>
      </w:r>
      <w:r w:rsidR="00FC6736" w:rsidRPr="00FC6736">
        <w:rPr>
          <w:rFonts w:ascii="Arial" w:hAnsi="Arial" w:cs="Arial"/>
          <w:color w:val="auto"/>
          <w:sz w:val="20"/>
          <w:szCs w:val="20"/>
        </w:rPr>
        <w:t xml:space="preserve"> per l’isolamento di</w:t>
      </w:r>
      <w:r w:rsidR="00B93A6E" w:rsidRPr="00FC6736">
        <w:rPr>
          <w:rFonts w:ascii="Arial" w:hAnsi="Arial" w:cs="Arial"/>
          <w:color w:val="auto"/>
          <w:sz w:val="20"/>
          <w:szCs w:val="20"/>
        </w:rPr>
        <w:t xml:space="preserve"> </w:t>
      </w:r>
      <w:r w:rsidR="00FC6736" w:rsidRPr="00E456A5">
        <w:rPr>
          <w:rFonts w:ascii="Arial" w:hAnsi="Arial" w:cs="Arial"/>
          <w:color w:val="auto"/>
          <w:sz w:val="20"/>
          <w:szCs w:val="20"/>
        </w:rPr>
        <w:t xml:space="preserve">tubazioni, </w:t>
      </w:r>
      <w:r w:rsidR="00633E7A">
        <w:rPr>
          <w:rFonts w:ascii="Arial" w:hAnsi="Arial" w:cs="Arial"/>
          <w:color w:val="auto"/>
          <w:sz w:val="20"/>
          <w:szCs w:val="20"/>
        </w:rPr>
        <w:t>canali aeraulici, componenti di impianti HVAC.</w:t>
      </w:r>
    </w:p>
    <w:p w14:paraId="60A0A239" w14:textId="3CEF63B8" w:rsidR="00FC6736" w:rsidRPr="0080327F" w:rsidRDefault="00FC6736" w:rsidP="00FC673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4773AC">
        <w:rPr>
          <w:rFonts w:ascii="Arial" w:hAnsi="Arial" w:cs="Arial"/>
          <w:color w:val="auto"/>
          <w:sz w:val="20"/>
          <w:szCs w:val="20"/>
        </w:rPr>
        <w:t>l rotolo</w:t>
      </w:r>
      <w:r w:rsidR="00B93A6E" w:rsidRPr="00FC673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dovr</w:t>
      </w:r>
      <w:r w:rsidR="004773AC">
        <w:rPr>
          <w:rFonts w:ascii="Arial" w:hAnsi="Arial" w:cs="Arial"/>
          <w:color w:val="auto"/>
          <w:sz w:val="20"/>
          <w:szCs w:val="20"/>
        </w:rPr>
        <w:t>à essere certificato</w:t>
      </w:r>
      <w:r w:rsidRPr="0091044E">
        <w:rPr>
          <w:rFonts w:ascii="Arial" w:hAnsi="Arial" w:cs="Arial"/>
          <w:color w:val="auto"/>
          <w:sz w:val="20"/>
          <w:szCs w:val="20"/>
        </w:rPr>
        <w:t xml:space="preserve"> e </w:t>
      </w:r>
      <w:r w:rsidR="004773AC">
        <w:rPr>
          <w:rFonts w:ascii="Arial" w:hAnsi="Arial" w:cs="Arial"/>
          <w:color w:val="auto"/>
          <w:sz w:val="20"/>
          <w:szCs w:val="20"/>
        </w:rPr>
        <w:t>marcato</w:t>
      </w:r>
      <w:r w:rsidRPr="0091044E">
        <w:rPr>
          <w:rFonts w:ascii="Arial" w:hAnsi="Arial" w:cs="Arial"/>
          <w:color w:val="auto"/>
          <w:sz w:val="20"/>
          <w:szCs w:val="20"/>
        </w:rPr>
        <w:t xml:space="preserve"> CE, secondo la norma EN 14303.</w:t>
      </w:r>
    </w:p>
    <w:p w14:paraId="74923A41" w14:textId="7F51CFFA" w:rsidR="00B93A6E" w:rsidRPr="0084316E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28D1C195" w14:textId="565CA017" w:rsidR="00B93A6E" w:rsidRPr="00FC6736" w:rsidRDefault="00FC6736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FC6736">
        <w:rPr>
          <w:rFonts w:ascii="Arial" w:hAnsi="Arial" w:cs="Arial"/>
          <w:b/>
          <w:sz w:val="20"/>
          <w:szCs w:val="20"/>
        </w:rPr>
        <w:t>Rivestimento</w:t>
      </w:r>
      <w:r w:rsidR="00B93A6E" w:rsidRPr="00FC6736">
        <w:rPr>
          <w:rFonts w:ascii="Arial" w:hAnsi="Arial" w:cs="Arial"/>
          <w:b/>
          <w:sz w:val="20"/>
          <w:szCs w:val="20"/>
        </w:rPr>
        <w:t>:</w:t>
      </w:r>
    </w:p>
    <w:p w14:paraId="70041F16" w14:textId="59F566B2" w:rsidR="00FC6736" w:rsidRDefault="00FC6736" w:rsidP="00FC673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E6B71">
        <w:rPr>
          <w:rFonts w:ascii="Arial" w:hAnsi="Arial" w:cs="Arial"/>
          <w:color w:val="auto"/>
          <w:sz w:val="20"/>
          <w:szCs w:val="20"/>
        </w:rPr>
        <w:t>I</w:t>
      </w:r>
      <w:r w:rsidR="004773AC">
        <w:rPr>
          <w:rFonts w:ascii="Arial" w:hAnsi="Arial" w:cs="Arial"/>
          <w:color w:val="auto"/>
          <w:sz w:val="20"/>
          <w:szCs w:val="20"/>
        </w:rPr>
        <w:t>l</w:t>
      </w:r>
      <w:r w:rsidRPr="003E6B71">
        <w:rPr>
          <w:rFonts w:ascii="Arial" w:hAnsi="Arial" w:cs="Arial"/>
          <w:color w:val="auto"/>
          <w:sz w:val="20"/>
          <w:szCs w:val="20"/>
        </w:rPr>
        <w:t xml:space="preserve"> </w:t>
      </w:r>
      <w:r w:rsidR="004773AC">
        <w:rPr>
          <w:rFonts w:ascii="Arial" w:hAnsi="Arial" w:cs="Arial"/>
          <w:color w:val="auto"/>
          <w:sz w:val="20"/>
          <w:szCs w:val="20"/>
        </w:rPr>
        <w:t>rotolo</w:t>
      </w:r>
      <w:r w:rsidRPr="003E6B7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dovr</w:t>
      </w:r>
      <w:r w:rsidR="004773AC">
        <w:rPr>
          <w:rFonts w:ascii="Arial" w:hAnsi="Arial" w:cs="Arial"/>
          <w:color w:val="auto"/>
          <w:sz w:val="20"/>
          <w:szCs w:val="20"/>
        </w:rPr>
        <w:t>à</w:t>
      </w:r>
      <w:r>
        <w:rPr>
          <w:rFonts w:ascii="Arial" w:hAnsi="Arial" w:cs="Arial"/>
          <w:color w:val="auto"/>
          <w:sz w:val="20"/>
          <w:szCs w:val="20"/>
        </w:rPr>
        <w:t xml:space="preserve"> essere</w:t>
      </w:r>
      <w:r w:rsidR="004773AC">
        <w:rPr>
          <w:rFonts w:ascii="Arial" w:hAnsi="Arial" w:cs="Arial"/>
          <w:color w:val="auto"/>
          <w:sz w:val="20"/>
          <w:szCs w:val="20"/>
        </w:rPr>
        <w:t xml:space="preserve"> rivestito</w:t>
      </w:r>
      <w:r w:rsidRPr="003E6B71">
        <w:rPr>
          <w:rFonts w:ascii="Arial" w:hAnsi="Arial" w:cs="Arial"/>
          <w:color w:val="auto"/>
          <w:sz w:val="20"/>
          <w:szCs w:val="20"/>
        </w:rPr>
        <w:t xml:space="preserve"> da un lato con </w:t>
      </w:r>
      <w:r>
        <w:rPr>
          <w:rFonts w:ascii="Arial" w:hAnsi="Arial" w:cs="Arial"/>
          <w:color w:val="auto"/>
          <w:sz w:val="20"/>
          <w:szCs w:val="20"/>
        </w:rPr>
        <w:t xml:space="preserve">un </w:t>
      </w:r>
      <w:r w:rsidRPr="0091044E">
        <w:rPr>
          <w:rFonts w:ascii="Arial" w:hAnsi="Arial" w:cs="Arial"/>
          <w:color w:val="auto"/>
          <w:sz w:val="20"/>
          <w:szCs w:val="20"/>
        </w:rPr>
        <w:t xml:space="preserve">foglio di </w:t>
      </w:r>
      <w:r w:rsidR="00ED5739">
        <w:rPr>
          <w:rFonts w:ascii="Arial" w:hAnsi="Arial" w:cs="Arial"/>
          <w:color w:val="auto"/>
          <w:sz w:val="20"/>
          <w:szCs w:val="20"/>
        </w:rPr>
        <w:t>carta kraft-</w:t>
      </w:r>
      <w:r w:rsidRPr="0091044E">
        <w:rPr>
          <w:rFonts w:ascii="Arial" w:hAnsi="Arial" w:cs="Arial"/>
          <w:color w:val="auto"/>
          <w:sz w:val="20"/>
          <w:szCs w:val="20"/>
        </w:rPr>
        <w:t>alluminio rinforzato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12AD4D9F" w14:textId="77777777" w:rsidR="00B93A6E" w:rsidRPr="0084316E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D87760D" w14:textId="26A70BF3" w:rsidR="00B93A6E" w:rsidRPr="001A5597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1A5597">
        <w:rPr>
          <w:rFonts w:ascii="Arial" w:hAnsi="Arial" w:cs="Arial"/>
          <w:b/>
          <w:sz w:val="20"/>
          <w:szCs w:val="20"/>
        </w:rPr>
        <w:t>Descri</w:t>
      </w:r>
      <w:r w:rsidR="001A5597" w:rsidRPr="001A5597">
        <w:rPr>
          <w:rFonts w:ascii="Arial" w:hAnsi="Arial" w:cs="Arial"/>
          <w:b/>
          <w:sz w:val="20"/>
          <w:szCs w:val="20"/>
        </w:rPr>
        <w:t>zione</w:t>
      </w:r>
      <w:r w:rsidRPr="001A5597">
        <w:rPr>
          <w:rFonts w:ascii="Arial" w:hAnsi="Arial" w:cs="Arial"/>
          <w:b/>
          <w:sz w:val="20"/>
          <w:szCs w:val="20"/>
        </w:rPr>
        <w:t>:</w:t>
      </w:r>
    </w:p>
    <w:p w14:paraId="0833F925" w14:textId="3BC26C0B" w:rsidR="00882E60" w:rsidRPr="001A5597" w:rsidRDefault="004773AC" w:rsidP="006812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Rotolo</w:t>
      </w:r>
      <w:r w:rsidR="001A5597" w:rsidRPr="001157A4">
        <w:rPr>
          <w:rFonts w:ascii="Arial" w:hAnsi="Arial" w:cs="Arial"/>
          <w:color w:val="auto"/>
          <w:sz w:val="20"/>
          <w:szCs w:val="20"/>
        </w:rPr>
        <w:t xml:space="preserve"> </w:t>
      </w:r>
      <w:r w:rsidR="00F952CD">
        <w:rPr>
          <w:rFonts w:ascii="Arial" w:hAnsi="Arial" w:cs="Arial"/>
          <w:color w:val="auto"/>
          <w:sz w:val="20"/>
          <w:szCs w:val="20"/>
        </w:rPr>
        <w:t>in lana di vetro</w:t>
      </w:r>
      <w:r>
        <w:rPr>
          <w:rFonts w:ascii="Arial" w:hAnsi="Arial" w:cs="Arial"/>
          <w:color w:val="auto"/>
          <w:sz w:val="20"/>
          <w:szCs w:val="20"/>
        </w:rPr>
        <w:t>, rivestito</w:t>
      </w:r>
      <w:r w:rsidR="001A5597">
        <w:rPr>
          <w:rFonts w:ascii="Arial" w:hAnsi="Arial" w:cs="Arial"/>
          <w:color w:val="auto"/>
          <w:sz w:val="20"/>
          <w:szCs w:val="20"/>
        </w:rPr>
        <w:t xml:space="preserve"> </w:t>
      </w:r>
      <w:r w:rsidR="00415B77">
        <w:rPr>
          <w:rFonts w:ascii="Arial" w:hAnsi="Arial" w:cs="Arial"/>
          <w:color w:val="auto"/>
          <w:sz w:val="20"/>
          <w:szCs w:val="20"/>
        </w:rPr>
        <w:t xml:space="preserve">da un lato </w:t>
      </w:r>
      <w:r w:rsidR="001A5597" w:rsidRPr="001157A4">
        <w:rPr>
          <w:rFonts w:ascii="Arial" w:hAnsi="Arial" w:cs="Arial"/>
          <w:color w:val="auto"/>
          <w:sz w:val="20"/>
          <w:szCs w:val="20"/>
        </w:rPr>
        <w:t>con</w:t>
      </w:r>
      <w:r w:rsidR="001A5597">
        <w:rPr>
          <w:rFonts w:ascii="Arial" w:hAnsi="Arial" w:cs="Arial"/>
          <w:color w:val="auto"/>
          <w:sz w:val="20"/>
          <w:szCs w:val="20"/>
        </w:rPr>
        <w:t xml:space="preserve"> un</w:t>
      </w:r>
      <w:r w:rsidR="001A5597" w:rsidRPr="001157A4">
        <w:rPr>
          <w:rFonts w:ascii="Arial" w:hAnsi="Arial" w:cs="Arial"/>
          <w:color w:val="auto"/>
          <w:sz w:val="20"/>
          <w:szCs w:val="20"/>
        </w:rPr>
        <w:t xml:space="preserve"> foglio di </w:t>
      </w:r>
      <w:r w:rsidR="00ED5739">
        <w:rPr>
          <w:rFonts w:ascii="Arial" w:hAnsi="Arial" w:cs="Arial"/>
          <w:color w:val="auto"/>
          <w:sz w:val="20"/>
          <w:szCs w:val="20"/>
        </w:rPr>
        <w:t>carta kraft-alluminio</w:t>
      </w:r>
      <w:r w:rsidR="001A5597" w:rsidRPr="001157A4">
        <w:rPr>
          <w:rFonts w:ascii="Arial" w:hAnsi="Arial" w:cs="Arial"/>
          <w:color w:val="auto"/>
          <w:sz w:val="20"/>
          <w:szCs w:val="20"/>
        </w:rPr>
        <w:t xml:space="preserve"> rinforzato</w:t>
      </w:r>
      <w:r w:rsidR="000D6541" w:rsidRPr="001A5597">
        <w:rPr>
          <w:rFonts w:ascii="Arial" w:hAnsi="Arial" w:cs="Arial"/>
          <w:color w:val="auto"/>
          <w:sz w:val="20"/>
          <w:szCs w:val="20"/>
        </w:rPr>
        <w:t>.</w:t>
      </w:r>
      <w:r w:rsidR="00882E60" w:rsidRPr="001A5597">
        <w:rPr>
          <w:rFonts w:ascii="Arial" w:hAnsi="Arial" w:cs="Arial"/>
          <w:color w:val="auto"/>
          <w:sz w:val="20"/>
          <w:szCs w:val="20"/>
        </w:rPr>
        <w:t xml:space="preserve"> </w:t>
      </w:r>
      <w:r w:rsidR="00CC21E0" w:rsidRPr="00CC21E0">
        <w:rPr>
          <w:rFonts w:ascii="Arial" w:hAnsi="Arial" w:cs="Arial"/>
          <w:color w:val="auto"/>
          <w:sz w:val="20"/>
          <w:szCs w:val="20"/>
        </w:rPr>
        <w:t xml:space="preserve">Il rotolo dovrà essere prodotto tramite l’utilizzo di un legante di origine biologica senza l’aggiunta di formaldeide, tipo tecnologia </w:t>
      </w:r>
      <w:proofErr w:type="spellStart"/>
      <w:r w:rsidR="00CC21E0" w:rsidRPr="00CC21E0">
        <w:rPr>
          <w:rFonts w:ascii="Arial" w:hAnsi="Arial" w:cs="Arial"/>
          <w:color w:val="auto"/>
          <w:sz w:val="20"/>
          <w:szCs w:val="20"/>
        </w:rPr>
        <w:t>Ecose</w:t>
      </w:r>
      <w:proofErr w:type="spellEnd"/>
      <w:r w:rsidR="00CC21E0" w:rsidRPr="00CC21E0">
        <w:rPr>
          <w:rFonts w:ascii="Arial" w:hAnsi="Arial" w:cs="Arial"/>
          <w:color w:val="auto"/>
          <w:sz w:val="20"/>
          <w:szCs w:val="20"/>
        </w:rPr>
        <w:t xml:space="preserve">, e certificato secondo lo standard di qualità </w:t>
      </w:r>
      <w:proofErr w:type="spellStart"/>
      <w:r w:rsidR="00CC21E0" w:rsidRPr="00CC21E0">
        <w:rPr>
          <w:rFonts w:ascii="Arial" w:hAnsi="Arial" w:cs="Arial"/>
          <w:color w:val="auto"/>
          <w:sz w:val="20"/>
          <w:szCs w:val="20"/>
        </w:rPr>
        <w:t>Eurofins</w:t>
      </w:r>
      <w:proofErr w:type="spellEnd"/>
      <w:r w:rsidR="00CC21E0" w:rsidRPr="00CC21E0">
        <w:rPr>
          <w:rFonts w:ascii="Arial" w:hAnsi="Arial" w:cs="Arial"/>
          <w:color w:val="auto"/>
          <w:sz w:val="20"/>
          <w:szCs w:val="20"/>
        </w:rPr>
        <w:t xml:space="preserve"> Indoor Air Comfort Gold o equivalente.</w:t>
      </w:r>
    </w:p>
    <w:p w14:paraId="3621E8B6" w14:textId="77777777" w:rsidR="006812B3" w:rsidRPr="0084316E" w:rsidRDefault="006812B3" w:rsidP="00DC6C8F">
      <w:pPr>
        <w:jc w:val="both"/>
        <w:rPr>
          <w:rFonts w:ascii="Arial" w:hAnsi="Arial" w:cs="Arial"/>
          <w:b/>
          <w:sz w:val="12"/>
          <w:szCs w:val="12"/>
        </w:rPr>
      </w:pPr>
    </w:p>
    <w:p w14:paraId="13BEC94B" w14:textId="6F283BF3" w:rsidR="00E607E2" w:rsidRPr="001A5597" w:rsidRDefault="001A5597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1A5597">
        <w:rPr>
          <w:rFonts w:ascii="Arial" w:hAnsi="Arial" w:cs="Arial"/>
          <w:b/>
          <w:sz w:val="20"/>
          <w:szCs w:val="20"/>
        </w:rPr>
        <w:t>Principali caratteristiche:</w:t>
      </w:r>
    </w:p>
    <w:p w14:paraId="4D569600" w14:textId="77777777" w:rsidR="001A5597" w:rsidRPr="003B046A" w:rsidRDefault="001A5597" w:rsidP="001A559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B046A">
        <w:rPr>
          <w:rFonts w:ascii="Arial" w:hAnsi="Arial" w:cs="Arial"/>
          <w:color w:val="auto"/>
          <w:sz w:val="20"/>
          <w:szCs w:val="20"/>
        </w:rPr>
        <w:t xml:space="preserve">1. </w:t>
      </w:r>
      <w:r w:rsidRPr="003B046A">
        <w:rPr>
          <w:rFonts w:ascii="Arial" w:hAnsi="Arial" w:cs="Arial"/>
          <w:sz w:val="20"/>
          <w:szCs w:val="20"/>
        </w:rPr>
        <w:t xml:space="preserve">Certificazione Indoor Air Comfort di </w:t>
      </w:r>
      <w:proofErr w:type="spellStart"/>
      <w:r w:rsidRPr="003B046A">
        <w:rPr>
          <w:rFonts w:ascii="Arial" w:hAnsi="Arial" w:cs="Arial"/>
          <w:sz w:val="20"/>
          <w:szCs w:val="20"/>
        </w:rPr>
        <w:t>Eurofins</w:t>
      </w:r>
      <w:proofErr w:type="spellEnd"/>
      <w:r w:rsidRPr="003B046A">
        <w:rPr>
          <w:rFonts w:ascii="Arial" w:hAnsi="Arial" w:cs="Arial"/>
          <w:sz w:val="20"/>
          <w:szCs w:val="20"/>
        </w:rPr>
        <w:t>: Gold Standard</w:t>
      </w:r>
    </w:p>
    <w:p w14:paraId="7D1980AC" w14:textId="77777777" w:rsidR="001F26FA" w:rsidRPr="0084316E" w:rsidRDefault="001F26FA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6540E7D" w14:textId="77777777" w:rsidR="001A5597" w:rsidRPr="009477E9" w:rsidRDefault="001A5597" w:rsidP="001A559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Pr="001157A4">
        <w:rPr>
          <w:rFonts w:ascii="Arial" w:hAnsi="Arial" w:cs="Arial"/>
          <w:color w:val="auto"/>
          <w:sz w:val="20"/>
          <w:szCs w:val="20"/>
        </w:rPr>
        <w:t xml:space="preserve">. </w:t>
      </w:r>
      <w:r w:rsidRPr="009477E9">
        <w:rPr>
          <w:rFonts w:ascii="Arial" w:hAnsi="Arial" w:cs="Arial"/>
          <w:color w:val="auto"/>
          <w:sz w:val="20"/>
          <w:szCs w:val="20"/>
        </w:rPr>
        <w:t>Protezione dal fuoco</w:t>
      </w:r>
    </w:p>
    <w:p w14:paraId="411B60F6" w14:textId="08949E0E" w:rsidR="00E607E2" w:rsidRPr="001A5597" w:rsidRDefault="004773AC" w:rsidP="001A5597">
      <w:pPr>
        <w:pStyle w:val="Pa15"/>
        <w:spacing w:after="40"/>
        <w:jc w:val="both"/>
        <w:rPr>
          <w:rFonts w:cs="Futura Lt BT"/>
          <w:color w:val="000000"/>
          <w:sz w:val="9"/>
          <w:szCs w:val="9"/>
        </w:rPr>
      </w:pPr>
      <w:r>
        <w:rPr>
          <w:rFonts w:ascii="Arial" w:hAnsi="Arial" w:cs="Arial"/>
          <w:sz w:val="20"/>
          <w:szCs w:val="20"/>
        </w:rPr>
        <w:t>Il rotolo</w:t>
      </w:r>
      <w:r w:rsidR="001A5597" w:rsidRPr="009477E9">
        <w:rPr>
          <w:rFonts w:ascii="Arial" w:hAnsi="Arial" w:cs="Arial"/>
          <w:sz w:val="20"/>
          <w:szCs w:val="20"/>
        </w:rPr>
        <w:t xml:space="preserve"> </w:t>
      </w:r>
      <w:r w:rsidR="001A5597">
        <w:rPr>
          <w:rFonts w:ascii="Arial" w:hAnsi="Arial" w:cs="Arial"/>
          <w:sz w:val="20"/>
          <w:szCs w:val="20"/>
        </w:rPr>
        <w:t>dovr</w:t>
      </w:r>
      <w:r>
        <w:rPr>
          <w:rFonts w:ascii="Arial" w:hAnsi="Arial" w:cs="Arial"/>
          <w:sz w:val="20"/>
          <w:szCs w:val="20"/>
        </w:rPr>
        <w:t>à</w:t>
      </w:r>
      <w:r w:rsidR="001A5597">
        <w:rPr>
          <w:rFonts w:ascii="Arial" w:hAnsi="Arial" w:cs="Arial"/>
          <w:sz w:val="20"/>
          <w:szCs w:val="20"/>
        </w:rPr>
        <w:t xml:space="preserve"> essere</w:t>
      </w:r>
      <w:r>
        <w:rPr>
          <w:rFonts w:ascii="Arial" w:hAnsi="Arial" w:cs="Arial"/>
          <w:sz w:val="20"/>
          <w:szCs w:val="20"/>
        </w:rPr>
        <w:t xml:space="preserve"> incombustibile</w:t>
      </w:r>
      <w:r w:rsidR="001A5597" w:rsidRPr="009477E9">
        <w:rPr>
          <w:rFonts w:ascii="Arial" w:hAnsi="Arial" w:cs="Arial"/>
          <w:sz w:val="20"/>
          <w:szCs w:val="20"/>
        </w:rPr>
        <w:t xml:space="preserve"> e </w:t>
      </w:r>
      <w:r w:rsidR="001A5597">
        <w:rPr>
          <w:rFonts w:ascii="Arial" w:hAnsi="Arial" w:cs="Arial"/>
          <w:sz w:val="20"/>
          <w:szCs w:val="20"/>
        </w:rPr>
        <w:t>avere</w:t>
      </w:r>
      <w:r w:rsidR="001A5597" w:rsidRPr="009477E9">
        <w:rPr>
          <w:rFonts w:ascii="Arial" w:hAnsi="Arial" w:cs="Arial"/>
          <w:sz w:val="20"/>
          <w:szCs w:val="20"/>
        </w:rPr>
        <w:t xml:space="preserve"> la seguente classificazione di reazione al fuoco, in accord</w:t>
      </w:r>
      <w:r w:rsidR="001A5597">
        <w:rPr>
          <w:rFonts w:ascii="Arial" w:hAnsi="Arial" w:cs="Arial"/>
          <w:sz w:val="20"/>
          <w:szCs w:val="20"/>
        </w:rPr>
        <w:t xml:space="preserve">o alla norma </w:t>
      </w:r>
      <w:r w:rsidR="001A5597" w:rsidRPr="009477E9">
        <w:rPr>
          <w:rFonts w:ascii="Arial" w:hAnsi="Arial" w:cs="Arial"/>
          <w:sz w:val="20"/>
          <w:szCs w:val="20"/>
        </w:rPr>
        <w:t xml:space="preserve">EN </w:t>
      </w:r>
      <w:r w:rsidR="001A5597">
        <w:rPr>
          <w:rFonts w:ascii="Arial" w:hAnsi="Arial" w:cs="Arial"/>
          <w:sz w:val="20"/>
          <w:szCs w:val="20"/>
        </w:rPr>
        <w:t>13501-1</w:t>
      </w:r>
      <w:r w:rsidR="00E607E2" w:rsidRPr="001A5597">
        <w:rPr>
          <w:rFonts w:ascii="Arial" w:hAnsi="Arial" w:cs="Arial"/>
          <w:sz w:val="20"/>
          <w:szCs w:val="20"/>
        </w:rPr>
        <w:t>:</w:t>
      </w:r>
      <w:r w:rsidR="008F57B0" w:rsidRPr="001A5597">
        <w:rPr>
          <w:rFonts w:ascii="Arial" w:hAnsi="Arial" w:cs="Arial"/>
          <w:sz w:val="20"/>
          <w:szCs w:val="20"/>
        </w:rPr>
        <w:t xml:space="preserve"> </w:t>
      </w:r>
      <w:r w:rsidR="000D6541" w:rsidRPr="001A5597">
        <w:rPr>
          <w:rFonts w:ascii="Arial" w:hAnsi="Arial" w:cs="Arial"/>
          <w:sz w:val="20"/>
          <w:szCs w:val="20"/>
        </w:rPr>
        <w:t>A2-s1, d0</w:t>
      </w:r>
      <w:r w:rsidR="00E456A5">
        <w:rPr>
          <w:rFonts w:ascii="Arial" w:hAnsi="Arial" w:cs="Arial"/>
          <w:sz w:val="20"/>
          <w:szCs w:val="20"/>
        </w:rPr>
        <w:t>.</w:t>
      </w:r>
    </w:p>
    <w:p w14:paraId="5413C240" w14:textId="77777777" w:rsidR="00EE6367" w:rsidRPr="0084316E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6BE1670E" w14:textId="77777777" w:rsidR="001A5597" w:rsidRPr="004312AB" w:rsidRDefault="001A5597" w:rsidP="001A559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Proprietà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 termiche</w:t>
      </w:r>
    </w:p>
    <w:p w14:paraId="413B7454" w14:textId="7F38A538" w:rsidR="001A5597" w:rsidRDefault="004773AC" w:rsidP="001A55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rotolo</w:t>
      </w:r>
      <w:r w:rsidR="001A5597">
        <w:rPr>
          <w:rFonts w:ascii="Arial" w:hAnsi="Arial" w:cs="Arial"/>
          <w:sz w:val="20"/>
          <w:szCs w:val="20"/>
        </w:rPr>
        <w:t xml:space="preserve"> dovr</w:t>
      </w:r>
      <w:r>
        <w:rPr>
          <w:rFonts w:ascii="Arial" w:hAnsi="Arial" w:cs="Arial"/>
          <w:sz w:val="20"/>
          <w:szCs w:val="20"/>
        </w:rPr>
        <w:t>à</w:t>
      </w:r>
      <w:r w:rsidR="001A5597">
        <w:rPr>
          <w:rFonts w:ascii="Arial" w:hAnsi="Arial" w:cs="Arial"/>
          <w:sz w:val="20"/>
          <w:szCs w:val="20"/>
        </w:rPr>
        <w:t xml:space="preserve"> avere il seguente coefficiente</w:t>
      </w:r>
      <w:r w:rsidR="001A5597" w:rsidRPr="001A7CBE">
        <w:rPr>
          <w:rFonts w:ascii="Arial" w:hAnsi="Arial" w:cs="Arial"/>
          <w:sz w:val="20"/>
          <w:szCs w:val="20"/>
        </w:rPr>
        <w:t xml:space="preserve"> di conducibilità termica λ,</w:t>
      </w:r>
      <w:r w:rsidR="001A5597">
        <w:rPr>
          <w:rFonts w:ascii="Arial" w:hAnsi="Arial" w:cs="Arial"/>
          <w:sz w:val="20"/>
          <w:szCs w:val="20"/>
        </w:rPr>
        <w:t xml:space="preserve"> in funzione delle differenti temperature,</w:t>
      </w:r>
      <w:r w:rsidR="001A5597" w:rsidRPr="001A7CBE">
        <w:rPr>
          <w:rFonts w:ascii="Arial" w:hAnsi="Arial" w:cs="Arial"/>
          <w:sz w:val="20"/>
          <w:szCs w:val="20"/>
        </w:rPr>
        <w:t xml:space="preserve"> secondo la norma EN </w:t>
      </w:r>
      <w:r w:rsidR="001A5597">
        <w:rPr>
          <w:rFonts w:ascii="Arial" w:hAnsi="Arial" w:cs="Arial"/>
          <w:sz w:val="20"/>
          <w:szCs w:val="20"/>
        </w:rPr>
        <w:t>12667:</w:t>
      </w:r>
    </w:p>
    <w:p w14:paraId="2771FC32" w14:textId="19FA28F7" w:rsidR="001F26FA" w:rsidRPr="001F26FA" w:rsidRDefault="001F26FA" w:rsidP="001F26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0D6541">
        <w:rPr>
          <w:rFonts w:ascii="Arial" w:hAnsi="Arial" w:cs="Arial"/>
          <w:sz w:val="20"/>
          <w:szCs w:val="20"/>
          <w:lang w:val="en-US"/>
        </w:rPr>
        <w:t>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3C0E06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3C0E06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3C0E06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1A5597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 1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6B9768D2" w14:textId="4D7B80AE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0D6541">
        <w:rPr>
          <w:rFonts w:ascii="Arial" w:hAnsi="Arial" w:cs="Arial"/>
          <w:sz w:val="20"/>
          <w:szCs w:val="20"/>
          <w:lang w:val="en-US"/>
        </w:rPr>
        <w:t>36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3C0E06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3C0E06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3C0E06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1A5597">
        <w:rPr>
          <w:rFonts w:ascii="Arial" w:hAnsi="Arial" w:cs="Arial"/>
          <w:sz w:val="20"/>
          <w:szCs w:val="20"/>
          <w:lang w:val="en-US"/>
        </w:rPr>
        <w:t>a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0D6541">
        <w:rPr>
          <w:rFonts w:ascii="Arial" w:hAnsi="Arial" w:cs="Arial"/>
          <w:sz w:val="20"/>
          <w:szCs w:val="20"/>
          <w:lang w:val="en-US"/>
        </w:rPr>
        <w:t>2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2A9D2C30" w14:textId="3CD7B088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633E7A">
        <w:rPr>
          <w:rFonts w:ascii="Arial" w:hAnsi="Arial" w:cs="Arial"/>
          <w:sz w:val="20"/>
          <w:szCs w:val="20"/>
          <w:lang w:val="en-US"/>
        </w:rPr>
        <w:t>40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3C0E06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3C0E06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3C0E06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1A5597">
        <w:rPr>
          <w:rFonts w:ascii="Arial" w:hAnsi="Arial" w:cs="Arial"/>
          <w:sz w:val="20"/>
          <w:szCs w:val="20"/>
          <w:lang w:val="en-US"/>
        </w:rPr>
        <w:t>a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0D6541">
        <w:rPr>
          <w:rFonts w:ascii="Arial" w:hAnsi="Arial" w:cs="Arial"/>
          <w:sz w:val="20"/>
          <w:szCs w:val="20"/>
          <w:lang w:val="en-US"/>
        </w:rPr>
        <w:t xml:space="preserve">40 </w:t>
      </w:r>
      <w:r w:rsidRPr="005E0569">
        <w:rPr>
          <w:rFonts w:ascii="Arial" w:hAnsi="Arial" w:cs="Arial"/>
          <w:sz w:val="20"/>
          <w:szCs w:val="20"/>
          <w:lang w:val="en-US"/>
        </w:rPr>
        <w:t>°C</w:t>
      </w:r>
    </w:p>
    <w:p w14:paraId="6AB4F67E" w14:textId="6CB02ACF" w:rsidR="005E0569" w:rsidRPr="00E456A5" w:rsidRDefault="005E0569" w:rsidP="00DC6C8F">
      <w:pPr>
        <w:jc w:val="both"/>
        <w:rPr>
          <w:rFonts w:ascii="Arial" w:hAnsi="Arial" w:cs="Arial"/>
          <w:sz w:val="20"/>
          <w:szCs w:val="20"/>
        </w:rPr>
      </w:pPr>
      <w:r w:rsidRPr="00E456A5">
        <w:rPr>
          <w:rFonts w:ascii="Arial" w:hAnsi="Arial" w:cs="Arial"/>
          <w:sz w:val="20"/>
          <w:szCs w:val="20"/>
        </w:rPr>
        <w:t>0,0</w:t>
      </w:r>
      <w:r w:rsidR="00633E7A">
        <w:rPr>
          <w:rFonts w:ascii="Arial" w:hAnsi="Arial" w:cs="Arial"/>
          <w:sz w:val="20"/>
          <w:szCs w:val="20"/>
        </w:rPr>
        <w:t>44</w:t>
      </w:r>
      <w:r w:rsidRPr="00E456A5">
        <w:rPr>
          <w:rFonts w:ascii="Arial" w:hAnsi="Arial" w:cs="Arial"/>
          <w:sz w:val="20"/>
          <w:szCs w:val="20"/>
        </w:rPr>
        <w:t xml:space="preserve"> W/</w:t>
      </w:r>
      <w:r w:rsidR="003C0E06">
        <w:rPr>
          <w:rFonts w:ascii="Arial" w:hAnsi="Arial" w:cs="Arial"/>
          <w:sz w:val="20"/>
          <w:szCs w:val="20"/>
        </w:rPr>
        <w:t>(</w:t>
      </w:r>
      <w:proofErr w:type="spellStart"/>
      <w:r w:rsidR="003C0E06">
        <w:rPr>
          <w:rFonts w:ascii="Arial" w:hAnsi="Arial" w:cs="Arial"/>
          <w:sz w:val="20"/>
          <w:szCs w:val="20"/>
        </w:rPr>
        <w:t>mK</w:t>
      </w:r>
      <w:proofErr w:type="spellEnd"/>
      <w:r w:rsidR="003C0E06">
        <w:rPr>
          <w:rFonts w:ascii="Arial" w:hAnsi="Arial" w:cs="Arial"/>
          <w:sz w:val="20"/>
          <w:szCs w:val="20"/>
        </w:rPr>
        <w:t>)</w:t>
      </w:r>
      <w:r w:rsidRPr="00E456A5">
        <w:rPr>
          <w:rFonts w:ascii="Arial" w:hAnsi="Arial" w:cs="Arial"/>
          <w:sz w:val="20"/>
          <w:szCs w:val="20"/>
        </w:rPr>
        <w:t xml:space="preserve"> </w:t>
      </w:r>
      <w:r w:rsidR="001A5597" w:rsidRPr="00E456A5">
        <w:rPr>
          <w:rFonts w:ascii="Arial" w:hAnsi="Arial" w:cs="Arial"/>
          <w:sz w:val="20"/>
          <w:szCs w:val="20"/>
        </w:rPr>
        <w:t>a</w:t>
      </w:r>
      <w:r w:rsidR="00882E60" w:rsidRPr="00E456A5">
        <w:rPr>
          <w:rFonts w:ascii="Arial" w:hAnsi="Arial" w:cs="Arial"/>
          <w:sz w:val="20"/>
          <w:szCs w:val="20"/>
        </w:rPr>
        <w:t xml:space="preserve"> </w:t>
      </w:r>
      <w:r w:rsidR="000D6541" w:rsidRPr="00E456A5">
        <w:rPr>
          <w:rFonts w:ascii="Arial" w:hAnsi="Arial" w:cs="Arial"/>
          <w:sz w:val="20"/>
          <w:szCs w:val="20"/>
        </w:rPr>
        <w:t>60</w:t>
      </w:r>
      <w:r w:rsidRPr="00E456A5">
        <w:rPr>
          <w:rFonts w:ascii="Arial" w:hAnsi="Arial" w:cs="Arial"/>
          <w:sz w:val="20"/>
          <w:szCs w:val="20"/>
        </w:rPr>
        <w:t xml:space="preserve"> °C</w:t>
      </w:r>
    </w:p>
    <w:p w14:paraId="427A7D67" w14:textId="75E94F12" w:rsidR="001A5597" w:rsidRPr="00EC5678" w:rsidRDefault="001A5597" w:rsidP="001A559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456A5">
        <w:rPr>
          <w:rFonts w:ascii="Arial" w:hAnsi="Arial" w:cs="Arial"/>
          <w:color w:val="auto"/>
          <w:sz w:val="20"/>
          <w:szCs w:val="20"/>
        </w:rPr>
        <w:t xml:space="preserve">La massima temperatura di servizio dovrà essere </w:t>
      </w:r>
      <w:r w:rsidR="002A55C0" w:rsidRPr="00E456A5">
        <w:rPr>
          <w:rFonts w:ascii="Arial" w:hAnsi="Arial" w:cs="Arial"/>
          <w:sz w:val="20"/>
          <w:szCs w:val="20"/>
        </w:rPr>
        <w:t>minimo</w:t>
      </w:r>
      <w:r w:rsidR="007C0751">
        <w:rPr>
          <w:rFonts w:ascii="Arial" w:hAnsi="Arial" w:cs="Arial"/>
          <w:color w:val="auto"/>
          <w:sz w:val="20"/>
          <w:szCs w:val="20"/>
        </w:rPr>
        <w:t xml:space="preserve"> 6</w:t>
      </w:r>
      <w:r w:rsidR="00E456A5" w:rsidRPr="00E456A5">
        <w:rPr>
          <w:rFonts w:ascii="Arial" w:hAnsi="Arial" w:cs="Arial"/>
          <w:color w:val="auto"/>
          <w:sz w:val="20"/>
          <w:szCs w:val="20"/>
        </w:rPr>
        <w:t>0</w:t>
      </w:r>
      <w:r w:rsidR="004773AC">
        <w:rPr>
          <w:rFonts w:ascii="Arial" w:hAnsi="Arial" w:cs="Arial"/>
          <w:color w:val="auto"/>
          <w:sz w:val="20"/>
          <w:szCs w:val="20"/>
        </w:rPr>
        <w:t xml:space="preserve"> °C, secondo la norma </w:t>
      </w:r>
      <w:r w:rsidR="0054232A" w:rsidRPr="0054232A">
        <w:rPr>
          <w:rFonts w:ascii="Arial" w:hAnsi="Arial" w:cs="Arial"/>
          <w:color w:val="auto"/>
          <w:sz w:val="20"/>
          <w:szCs w:val="20"/>
        </w:rPr>
        <w:t>EN ISO 18097</w:t>
      </w:r>
      <w:r w:rsidR="004773AC">
        <w:rPr>
          <w:rFonts w:ascii="Arial" w:hAnsi="Arial" w:cs="Arial"/>
          <w:color w:val="auto"/>
          <w:sz w:val="20"/>
          <w:szCs w:val="20"/>
        </w:rPr>
        <w:t>.</w:t>
      </w:r>
    </w:p>
    <w:p w14:paraId="62A9AF1D" w14:textId="77777777" w:rsidR="00EE6367" w:rsidRPr="0084316E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71C9B783" w14:textId="1CDFF0FE" w:rsidR="003F382D" w:rsidRPr="001A5597" w:rsidRDefault="00FA2EE8" w:rsidP="003F382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3F382D" w:rsidRPr="001A5597">
        <w:rPr>
          <w:rFonts w:ascii="Arial" w:hAnsi="Arial" w:cs="Arial"/>
          <w:color w:val="auto"/>
          <w:sz w:val="20"/>
          <w:szCs w:val="20"/>
        </w:rPr>
        <w:t>. Densit</w:t>
      </w:r>
      <w:r w:rsidR="001A5597" w:rsidRPr="001A5597">
        <w:rPr>
          <w:rFonts w:ascii="Arial" w:hAnsi="Arial" w:cs="Arial"/>
          <w:color w:val="auto"/>
          <w:sz w:val="20"/>
          <w:szCs w:val="20"/>
        </w:rPr>
        <w:t>à</w:t>
      </w:r>
    </w:p>
    <w:p w14:paraId="62920351" w14:textId="4D253F56" w:rsidR="003F382D" w:rsidRPr="001A5597" w:rsidRDefault="001A5597" w:rsidP="003F382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A5597">
        <w:rPr>
          <w:rFonts w:ascii="Arial" w:hAnsi="Arial" w:cs="Arial"/>
          <w:color w:val="auto"/>
          <w:sz w:val="20"/>
          <w:szCs w:val="20"/>
        </w:rPr>
        <w:t>La densità dovrà essere di</w:t>
      </w:r>
      <w:r w:rsidR="003F382D" w:rsidRPr="001A5597">
        <w:rPr>
          <w:rFonts w:ascii="Arial" w:hAnsi="Arial" w:cs="Arial"/>
          <w:color w:val="auto"/>
          <w:sz w:val="20"/>
          <w:szCs w:val="20"/>
        </w:rPr>
        <w:t xml:space="preserve"> 25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="003F382D" w:rsidRPr="001A5597">
        <w:rPr>
          <w:rFonts w:ascii="Arial" w:hAnsi="Arial" w:cs="Arial"/>
          <w:color w:val="auto"/>
          <w:sz w:val="20"/>
          <w:szCs w:val="20"/>
        </w:rPr>
        <w:t xml:space="preserve"> </w:t>
      </w:r>
      <w:r w:rsidR="00AF1198" w:rsidRPr="00AF1198">
        <w:rPr>
          <w:rFonts w:ascii="Arial" w:hAnsi="Arial" w:cs="Arial"/>
          <w:color w:val="auto"/>
          <w:sz w:val="20"/>
          <w:szCs w:val="20"/>
        </w:rPr>
        <w:t>EN ISO 29470</w:t>
      </w:r>
      <w:r w:rsidR="003F382D" w:rsidRPr="001A5597">
        <w:rPr>
          <w:rFonts w:ascii="Arial" w:hAnsi="Arial" w:cs="Arial"/>
          <w:color w:val="auto"/>
          <w:sz w:val="20"/>
          <w:szCs w:val="20"/>
        </w:rPr>
        <w:t>.</w:t>
      </w:r>
    </w:p>
    <w:p w14:paraId="5D383A16" w14:textId="35C34884" w:rsidR="001F35C2" w:rsidRPr="0084316E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42A5C37" w14:textId="1675D414" w:rsidR="001A5597" w:rsidRPr="00E456A5" w:rsidRDefault="00FA2EE8" w:rsidP="001A559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1A5597" w:rsidRPr="00E456A5">
        <w:rPr>
          <w:rFonts w:ascii="Arial" w:hAnsi="Arial" w:cs="Arial"/>
          <w:color w:val="auto"/>
          <w:sz w:val="20"/>
          <w:szCs w:val="20"/>
        </w:rPr>
        <w:t>. Tolleranze dimensionali</w:t>
      </w:r>
    </w:p>
    <w:p w14:paraId="782089A9" w14:textId="2E87F927" w:rsidR="001A5597" w:rsidRPr="00E456A5" w:rsidRDefault="001A5597" w:rsidP="001A559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456A5">
        <w:rPr>
          <w:rFonts w:ascii="Arial" w:hAnsi="Arial" w:cs="Arial"/>
          <w:color w:val="auto"/>
          <w:sz w:val="20"/>
          <w:szCs w:val="20"/>
        </w:rPr>
        <w:t>La classe di tollera</w:t>
      </w:r>
      <w:r w:rsidR="00E456A5" w:rsidRPr="00E456A5">
        <w:rPr>
          <w:rFonts w:ascii="Arial" w:hAnsi="Arial" w:cs="Arial"/>
          <w:color w:val="auto"/>
          <w:sz w:val="20"/>
          <w:szCs w:val="20"/>
        </w:rPr>
        <w:t>nza dimensionale dovrà essere T2</w:t>
      </w:r>
      <w:r w:rsidRPr="00E456A5">
        <w:rPr>
          <w:rFonts w:ascii="Arial" w:hAnsi="Arial" w:cs="Arial"/>
          <w:color w:val="auto"/>
          <w:sz w:val="20"/>
          <w:szCs w:val="20"/>
        </w:rPr>
        <w:t>, in accordo alla norma EN 14303.</w:t>
      </w:r>
    </w:p>
    <w:p w14:paraId="268713CE" w14:textId="77777777" w:rsidR="001A5597" w:rsidRPr="00FA2EE8" w:rsidRDefault="001A5597" w:rsidP="001A5597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70F7BB6" w14:textId="77777777" w:rsidR="001A5597" w:rsidRPr="00FA2EE8" w:rsidRDefault="001A5597" w:rsidP="001A5597">
      <w:pPr>
        <w:rPr>
          <w:rFonts w:ascii="Arial" w:hAnsi="Arial" w:cs="Arial"/>
          <w:sz w:val="20"/>
          <w:szCs w:val="20"/>
        </w:rPr>
      </w:pPr>
      <w:r w:rsidRPr="00FA2EE8">
        <w:rPr>
          <w:rFonts w:ascii="Arial" w:hAnsi="Arial" w:cs="Arial"/>
          <w:b/>
          <w:sz w:val="20"/>
          <w:szCs w:val="20"/>
        </w:rPr>
        <w:t>Codice di designazione EN</w:t>
      </w:r>
      <w:r w:rsidRPr="00FA2EE8">
        <w:rPr>
          <w:rFonts w:ascii="Arial" w:hAnsi="Arial" w:cs="Arial"/>
          <w:sz w:val="20"/>
          <w:szCs w:val="20"/>
        </w:rPr>
        <w:t xml:space="preserve">: </w:t>
      </w:r>
    </w:p>
    <w:p w14:paraId="2884D3B3" w14:textId="77777777" w:rsidR="00FA2EE8" w:rsidRPr="004773AC" w:rsidRDefault="00FA2EE8" w:rsidP="00FA2EE8">
      <w:pPr>
        <w:jc w:val="both"/>
        <w:rPr>
          <w:rFonts w:ascii="Arial" w:hAnsi="Arial" w:cs="Arial"/>
          <w:sz w:val="20"/>
          <w:szCs w:val="20"/>
        </w:rPr>
      </w:pPr>
      <w:r w:rsidRPr="004773AC">
        <w:rPr>
          <w:rFonts w:ascii="Arial" w:hAnsi="Arial" w:cs="Arial"/>
          <w:sz w:val="20"/>
          <w:szCs w:val="20"/>
        </w:rPr>
        <w:t>MW-EN14303-T2-</w:t>
      </w:r>
      <w:proofErr w:type="gramStart"/>
      <w:r w:rsidRPr="004773AC">
        <w:rPr>
          <w:rFonts w:ascii="Arial" w:hAnsi="Arial" w:cs="Arial"/>
          <w:sz w:val="20"/>
          <w:szCs w:val="20"/>
        </w:rPr>
        <w:t>ST(</w:t>
      </w:r>
      <w:proofErr w:type="gramEnd"/>
      <w:r w:rsidRPr="004773AC">
        <w:rPr>
          <w:rFonts w:ascii="Arial" w:hAnsi="Arial" w:cs="Arial"/>
          <w:sz w:val="20"/>
          <w:szCs w:val="20"/>
        </w:rPr>
        <w:t>+)60</w:t>
      </w:r>
    </w:p>
    <w:p w14:paraId="639EF067" w14:textId="77777777" w:rsidR="0080327F" w:rsidRPr="0084316E" w:rsidRDefault="0080327F" w:rsidP="00DC6C8F">
      <w:pPr>
        <w:jc w:val="both"/>
        <w:rPr>
          <w:rFonts w:ascii="Arial" w:hAnsi="Arial" w:cs="Arial"/>
          <w:sz w:val="12"/>
          <w:szCs w:val="12"/>
        </w:rPr>
      </w:pPr>
    </w:p>
    <w:p w14:paraId="637989F7" w14:textId="39C93CA9" w:rsidR="00E607E2" w:rsidRPr="001A5597" w:rsidRDefault="001A5597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1A5597">
        <w:rPr>
          <w:rFonts w:ascii="Arial" w:hAnsi="Arial" w:cs="Arial"/>
          <w:b/>
          <w:sz w:val="20"/>
          <w:szCs w:val="20"/>
        </w:rPr>
        <w:t>Dimensioni standard</w:t>
      </w:r>
      <w:r w:rsidR="00E607E2" w:rsidRPr="001A5597">
        <w:rPr>
          <w:rFonts w:ascii="Arial" w:hAnsi="Arial" w:cs="Arial"/>
          <w:b/>
          <w:sz w:val="20"/>
          <w:szCs w:val="20"/>
        </w:rPr>
        <w:t>:</w:t>
      </w:r>
    </w:p>
    <w:p w14:paraId="3EA27571" w14:textId="536594BA" w:rsidR="00625C10" w:rsidRPr="001A5597" w:rsidRDefault="004773AC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rotolo</w:t>
      </w:r>
      <w:r w:rsidR="001A5597" w:rsidRPr="001A5597">
        <w:rPr>
          <w:rFonts w:ascii="Arial" w:hAnsi="Arial" w:cs="Arial"/>
          <w:sz w:val="20"/>
          <w:szCs w:val="20"/>
        </w:rPr>
        <w:t xml:space="preserve"> dovrà essere</w:t>
      </w:r>
      <w:r w:rsidR="001F26FA" w:rsidRPr="001A5597">
        <w:rPr>
          <w:rFonts w:ascii="Arial" w:hAnsi="Arial" w:cs="Arial"/>
          <w:sz w:val="20"/>
          <w:szCs w:val="20"/>
        </w:rPr>
        <w:t xml:space="preserve">: </w:t>
      </w:r>
      <w:r w:rsidR="00ED5739">
        <w:rPr>
          <w:rFonts w:ascii="Arial" w:hAnsi="Arial" w:cs="Arial"/>
          <w:sz w:val="20"/>
          <w:szCs w:val="20"/>
        </w:rPr>
        <w:t xml:space="preserve">8000 o </w:t>
      </w:r>
      <w:r w:rsidR="00AA0AF3" w:rsidRPr="001A5597">
        <w:rPr>
          <w:rFonts w:ascii="Arial" w:hAnsi="Arial" w:cs="Arial"/>
          <w:sz w:val="20"/>
          <w:szCs w:val="20"/>
        </w:rPr>
        <w:t>16000</w:t>
      </w:r>
      <w:r w:rsidR="00633E7A">
        <w:rPr>
          <w:rFonts w:ascii="Arial" w:hAnsi="Arial" w:cs="Arial"/>
          <w:sz w:val="20"/>
          <w:szCs w:val="20"/>
        </w:rPr>
        <w:t xml:space="preserve"> mm, in funzione dello spessore.</w:t>
      </w:r>
    </w:p>
    <w:p w14:paraId="6B2D6965" w14:textId="2B99AAB4" w:rsidR="00EA68FD" w:rsidRPr="001A5597" w:rsidRDefault="004773AC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rotolo</w:t>
      </w:r>
      <w:r w:rsidR="001A5597">
        <w:rPr>
          <w:rFonts w:ascii="Arial" w:hAnsi="Arial" w:cs="Arial"/>
          <w:sz w:val="20"/>
          <w:szCs w:val="20"/>
        </w:rPr>
        <w:t xml:space="preserve"> dovrà essere di </w:t>
      </w:r>
      <w:r w:rsidR="00AA0AF3" w:rsidRPr="001A5597">
        <w:rPr>
          <w:rFonts w:ascii="Arial" w:hAnsi="Arial" w:cs="Arial"/>
          <w:sz w:val="20"/>
          <w:szCs w:val="20"/>
        </w:rPr>
        <w:t>1200</w:t>
      </w:r>
      <w:r w:rsidR="006934DE" w:rsidRPr="001A5597">
        <w:rPr>
          <w:rFonts w:ascii="Arial" w:hAnsi="Arial" w:cs="Arial"/>
          <w:sz w:val="20"/>
          <w:szCs w:val="20"/>
        </w:rPr>
        <w:t xml:space="preserve"> mm.</w:t>
      </w:r>
    </w:p>
    <w:p w14:paraId="3E06FFDA" w14:textId="6B9AFC5E" w:rsidR="0030485E" w:rsidRPr="002A55C0" w:rsidRDefault="004773AC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rotolo</w:t>
      </w:r>
      <w:r w:rsidR="001A5597" w:rsidRPr="002A55C0">
        <w:rPr>
          <w:rFonts w:ascii="Arial" w:hAnsi="Arial" w:cs="Arial"/>
          <w:sz w:val="20"/>
          <w:szCs w:val="20"/>
        </w:rPr>
        <w:t xml:space="preserve"> dovrà essere</w:t>
      </w:r>
      <w:r w:rsidR="00F8018E" w:rsidRPr="002A55C0">
        <w:rPr>
          <w:rFonts w:ascii="Arial" w:hAnsi="Arial" w:cs="Arial"/>
          <w:sz w:val="20"/>
          <w:szCs w:val="20"/>
        </w:rPr>
        <w:t>:</w:t>
      </w:r>
      <w:r w:rsidR="00EA68FD" w:rsidRPr="002A55C0">
        <w:rPr>
          <w:rFonts w:ascii="Arial" w:hAnsi="Arial" w:cs="Arial"/>
          <w:sz w:val="20"/>
          <w:szCs w:val="20"/>
        </w:rPr>
        <w:t xml:space="preserve"> </w:t>
      </w:r>
      <w:r w:rsidR="00AA0AF3" w:rsidRPr="002A55C0">
        <w:rPr>
          <w:rFonts w:ascii="Arial" w:hAnsi="Arial" w:cs="Arial"/>
          <w:sz w:val="20"/>
          <w:szCs w:val="20"/>
        </w:rPr>
        <w:t>25, 50</w:t>
      </w:r>
      <w:r w:rsidR="00F8018E" w:rsidRPr="002A55C0">
        <w:rPr>
          <w:rFonts w:ascii="Arial" w:hAnsi="Arial" w:cs="Arial"/>
          <w:sz w:val="20"/>
          <w:szCs w:val="20"/>
        </w:rPr>
        <w:t xml:space="preserve"> mm</w:t>
      </w:r>
      <w:r w:rsidR="00CF6D4E" w:rsidRPr="002A55C0">
        <w:rPr>
          <w:rFonts w:ascii="Arial" w:hAnsi="Arial" w:cs="Arial"/>
          <w:sz w:val="20"/>
          <w:szCs w:val="20"/>
        </w:rPr>
        <w:t>.</w:t>
      </w:r>
    </w:p>
    <w:sectPr w:rsidR="0030485E" w:rsidRPr="002A55C0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95CAA"/>
    <w:rsid w:val="000D6541"/>
    <w:rsid w:val="00146A35"/>
    <w:rsid w:val="001A5597"/>
    <w:rsid w:val="001F26FA"/>
    <w:rsid w:val="001F35C2"/>
    <w:rsid w:val="00201BCA"/>
    <w:rsid w:val="00233D5F"/>
    <w:rsid w:val="00272BAE"/>
    <w:rsid w:val="002A55C0"/>
    <w:rsid w:val="002B6326"/>
    <w:rsid w:val="0030485E"/>
    <w:rsid w:val="003276BC"/>
    <w:rsid w:val="00342E01"/>
    <w:rsid w:val="00350131"/>
    <w:rsid w:val="003A57E2"/>
    <w:rsid w:val="003C0E06"/>
    <w:rsid w:val="003E6A76"/>
    <w:rsid w:val="003E734E"/>
    <w:rsid w:val="003F382D"/>
    <w:rsid w:val="00415B77"/>
    <w:rsid w:val="004773AC"/>
    <w:rsid w:val="004F5293"/>
    <w:rsid w:val="005134B4"/>
    <w:rsid w:val="0054232A"/>
    <w:rsid w:val="005B3BFD"/>
    <w:rsid w:val="005E0569"/>
    <w:rsid w:val="00625C10"/>
    <w:rsid w:val="00633E7A"/>
    <w:rsid w:val="0065437C"/>
    <w:rsid w:val="006812B3"/>
    <w:rsid w:val="006934DE"/>
    <w:rsid w:val="006D54A3"/>
    <w:rsid w:val="006E01F9"/>
    <w:rsid w:val="007C0751"/>
    <w:rsid w:val="0080327F"/>
    <w:rsid w:val="00831E05"/>
    <w:rsid w:val="0084316E"/>
    <w:rsid w:val="00882E60"/>
    <w:rsid w:val="008F57B0"/>
    <w:rsid w:val="00904367"/>
    <w:rsid w:val="00991339"/>
    <w:rsid w:val="009B099A"/>
    <w:rsid w:val="009B7915"/>
    <w:rsid w:val="009C6A65"/>
    <w:rsid w:val="00A17367"/>
    <w:rsid w:val="00A427D0"/>
    <w:rsid w:val="00A767AE"/>
    <w:rsid w:val="00AA0AF3"/>
    <w:rsid w:val="00AF1198"/>
    <w:rsid w:val="00AF40ED"/>
    <w:rsid w:val="00B31A99"/>
    <w:rsid w:val="00B60287"/>
    <w:rsid w:val="00B67C53"/>
    <w:rsid w:val="00B93A6E"/>
    <w:rsid w:val="00BC3155"/>
    <w:rsid w:val="00C26912"/>
    <w:rsid w:val="00C7651D"/>
    <w:rsid w:val="00CC21E0"/>
    <w:rsid w:val="00CC3E36"/>
    <w:rsid w:val="00CF6D4E"/>
    <w:rsid w:val="00D066FA"/>
    <w:rsid w:val="00D447AC"/>
    <w:rsid w:val="00D54CBE"/>
    <w:rsid w:val="00DC5AD1"/>
    <w:rsid w:val="00DC6C8F"/>
    <w:rsid w:val="00E456A5"/>
    <w:rsid w:val="00E607E2"/>
    <w:rsid w:val="00EA68FD"/>
    <w:rsid w:val="00EB6253"/>
    <w:rsid w:val="00ED5739"/>
    <w:rsid w:val="00EE6367"/>
    <w:rsid w:val="00F4765F"/>
    <w:rsid w:val="00F8018E"/>
    <w:rsid w:val="00F952CD"/>
    <w:rsid w:val="00FA2EE8"/>
    <w:rsid w:val="00FC5172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60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7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E6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26912"/>
    <w:rPr>
      <w:color w:val="808080"/>
    </w:rPr>
  </w:style>
  <w:style w:type="paragraph" w:customStyle="1" w:styleId="Pa15">
    <w:name w:val="Pa15"/>
    <w:basedOn w:val="Default"/>
    <w:next w:val="Default"/>
    <w:uiPriority w:val="99"/>
    <w:rsid w:val="000D6541"/>
    <w:pPr>
      <w:spacing w:line="171" w:lineRule="atLeast"/>
    </w:pPr>
    <w:rPr>
      <w:rFonts w:ascii="Futura Lt BT" w:hAnsi="Futura Lt BT" w:cstheme="minorBidi"/>
      <w:color w:val="auto"/>
    </w:rPr>
  </w:style>
  <w:style w:type="character" w:customStyle="1" w:styleId="A1">
    <w:name w:val="A1"/>
    <w:uiPriority w:val="99"/>
    <w:rsid w:val="000D6541"/>
    <w:rPr>
      <w:rFonts w:cs="Futura Lt BT"/>
      <w:color w:val="000000"/>
      <w:sz w:val="16"/>
      <w:szCs w:val="16"/>
    </w:rPr>
  </w:style>
  <w:style w:type="character" w:customStyle="1" w:styleId="A21">
    <w:name w:val="A21"/>
    <w:uiPriority w:val="99"/>
    <w:rsid w:val="000D6541"/>
    <w:rPr>
      <w:rFonts w:cs="Futura Lt BT"/>
      <w:color w:val="000000"/>
      <w:sz w:val="9"/>
      <w:szCs w:val="9"/>
    </w:rPr>
  </w:style>
  <w:style w:type="paragraph" w:styleId="Intestazione">
    <w:name w:val="header"/>
    <w:basedOn w:val="Normale"/>
    <w:link w:val="IntestazioneCarattere"/>
    <w:uiPriority w:val="99"/>
    <w:unhideWhenUsed/>
    <w:rsid w:val="001A55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97"/>
    <w:rPr>
      <w:rFonts w:ascii="Calibri" w:hAnsi="Calibri" w:cs="Calibri"/>
      <w:lang w:val="it-IT" w:eastAsia="it-IT"/>
    </w:rPr>
  </w:style>
  <w:style w:type="paragraph" w:customStyle="1" w:styleId="Pa11">
    <w:name w:val="Pa11"/>
    <w:basedOn w:val="Default"/>
    <w:next w:val="Default"/>
    <w:uiPriority w:val="99"/>
    <w:rsid w:val="001A5597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A5597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D89C-86D5-474F-BE8F-4068D2CE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Raggi, Laura</cp:lastModifiedBy>
  <cp:revision>64</cp:revision>
  <dcterms:created xsi:type="dcterms:W3CDTF">2018-01-05T15:05:00Z</dcterms:created>
  <dcterms:modified xsi:type="dcterms:W3CDTF">2023-01-11T14:27:00Z</dcterms:modified>
</cp:coreProperties>
</file>