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HIGH TEMPERATURE BOARDS</w:t>
      </w:r>
    </w:p>
    <w:p w14:paraId="05B8C7E8" w14:textId="3F904078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>BD 6</w:t>
      </w:r>
      <w:r w:rsidR="00FD2BA9">
        <w:rPr>
          <w:rFonts w:ascii="Arial" w:hAnsi="Arial" w:cs="Arial"/>
          <w:b/>
          <w:color w:val="auto"/>
          <w:sz w:val="20"/>
          <w:szCs w:val="20"/>
          <w:lang w:val="en-GB"/>
        </w:rPr>
        <w:t>4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529A053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high temperature 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146612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vessel walls, columns, power plant boilers, furnaces, flue gas ducts.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1B7ACF60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5B244A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shall have no own facing.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F5C9D98" w14:textId="7A881A96" w:rsidR="003F6C3E" w:rsidRDefault="00146612" w:rsidP="003F6C3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B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oard</w:t>
      </w:r>
      <w:r w:rsidR="00882E60"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for high temperature application</w:t>
      </w:r>
      <w:r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3F6C3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31A39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</w:t>
      </w:r>
      <w:proofErr w:type="gramStart"/>
      <w:r w:rsidR="00131A39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131A3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31A39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131A39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5270D52B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7750C854" w14:textId="77777777" w:rsidR="003F6C3E" w:rsidRDefault="003F6C3E" w:rsidP="003F6C3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71222E88" w14:textId="77777777" w:rsidR="003F6C3E" w:rsidRDefault="003F6C3E" w:rsidP="003F6C3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47600686" w14:textId="77777777" w:rsidR="003F6C3E" w:rsidRDefault="003F6C3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4465D328" w:rsidR="00E607E2" w:rsidRDefault="003F6C3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75B65545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0CD3D922" w:rsidR="00E607E2" w:rsidRDefault="003F6C3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5B37828D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FD2BA9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59620C17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9E29D8">
        <w:rPr>
          <w:rFonts w:ascii="Arial" w:hAnsi="Arial" w:cs="Arial"/>
          <w:sz w:val="20"/>
          <w:szCs w:val="20"/>
          <w:lang w:val="en-US"/>
        </w:rPr>
        <w:t>4</w:t>
      </w:r>
      <w:r w:rsidR="003B0AEB">
        <w:rPr>
          <w:rFonts w:ascii="Arial" w:hAnsi="Arial" w:cs="Arial"/>
          <w:sz w:val="20"/>
          <w:szCs w:val="20"/>
          <w:lang w:val="en-US"/>
        </w:rPr>
        <w:t>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100°C</w:t>
      </w:r>
    </w:p>
    <w:p w14:paraId="6AB4F67E" w14:textId="63E80C40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9E29D8">
        <w:rPr>
          <w:rFonts w:ascii="Arial" w:hAnsi="Arial" w:cs="Arial"/>
          <w:sz w:val="20"/>
          <w:szCs w:val="20"/>
          <w:lang w:val="en-US"/>
        </w:rPr>
        <w:t>6</w:t>
      </w:r>
      <w:r w:rsidR="00FD2BA9">
        <w:rPr>
          <w:rFonts w:ascii="Arial" w:hAnsi="Arial" w:cs="Arial"/>
          <w:sz w:val="20"/>
          <w:szCs w:val="20"/>
          <w:lang w:val="en-US"/>
        </w:rPr>
        <w:t>7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B611D6F" w14:textId="019128EA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9E29D8">
        <w:rPr>
          <w:rFonts w:ascii="Arial" w:hAnsi="Arial" w:cs="Arial"/>
          <w:sz w:val="20"/>
          <w:szCs w:val="20"/>
          <w:lang w:val="en-US"/>
        </w:rPr>
        <w:t>09</w:t>
      </w:r>
      <w:r w:rsidR="003B0AEB">
        <w:rPr>
          <w:rFonts w:ascii="Arial" w:hAnsi="Arial" w:cs="Arial"/>
          <w:sz w:val="20"/>
          <w:szCs w:val="20"/>
          <w:lang w:val="en-US"/>
        </w:rPr>
        <w:t>2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17B3071D" w14:textId="4E5476C4" w:rsid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882E60">
        <w:rPr>
          <w:rFonts w:ascii="Arial" w:hAnsi="Arial" w:cs="Arial"/>
          <w:sz w:val="20"/>
          <w:szCs w:val="20"/>
          <w:lang w:val="en-US"/>
        </w:rPr>
        <w:t>1</w:t>
      </w:r>
      <w:r w:rsidR="00FD2BA9">
        <w:rPr>
          <w:rFonts w:ascii="Arial" w:hAnsi="Arial" w:cs="Arial"/>
          <w:sz w:val="20"/>
          <w:szCs w:val="20"/>
          <w:lang w:val="en-US"/>
        </w:rPr>
        <w:t>23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4</w:t>
      </w:r>
      <w:r w:rsidR="00A17367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C2C6A3C" w14:textId="22EDD6CF" w:rsidR="00A17367" w:rsidRDefault="00A17367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 w:rsidR="00FD2BA9">
        <w:rPr>
          <w:rFonts w:ascii="Arial" w:hAnsi="Arial" w:cs="Arial"/>
          <w:sz w:val="20"/>
          <w:szCs w:val="20"/>
          <w:lang w:val="en-US"/>
        </w:rPr>
        <w:t>163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882E60">
        <w:rPr>
          <w:rFonts w:ascii="Arial" w:hAnsi="Arial" w:cs="Arial"/>
          <w:sz w:val="20"/>
          <w:szCs w:val="20"/>
          <w:lang w:val="en-US"/>
        </w:rPr>
        <w:t>50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39EB320A" w14:textId="27864054" w:rsidR="00882E60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FD2BA9">
        <w:rPr>
          <w:rFonts w:ascii="Arial" w:hAnsi="Arial" w:cs="Arial"/>
          <w:sz w:val="20"/>
          <w:szCs w:val="20"/>
          <w:lang w:val="en-US"/>
        </w:rPr>
        <w:t>15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D2BA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D2BA9"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D2BA9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3B0AEB"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50D3A68F" w14:textId="5D956A47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7954B8">
        <w:rPr>
          <w:rFonts w:ascii="Arial" w:hAnsi="Arial" w:cs="Arial"/>
          <w:color w:val="auto"/>
          <w:sz w:val="20"/>
          <w:szCs w:val="20"/>
        </w:rPr>
        <w:t>ISO 18097</w:t>
      </w:r>
      <w:r w:rsidR="007954B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FD2BA9">
        <w:rPr>
          <w:rFonts w:ascii="Arial" w:hAnsi="Arial" w:cs="Arial"/>
          <w:color w:val="auto"/>
          <w:sz w:val="20"/>
          <w:szCs w:val="20"/>
          <w:lang w:val="en-GB"/>
        </w:rPr>
        <w:t>64</w:t>
      </w:r>
      <w:r w:rsidR="00A17367">
        <w:rPr>
          <w:rFonts w:ascii="Arial" w:hAnsi="Arial" w:cs="Arial"/>
          <w:color w:val="auto"/>
          <w:sz w:val="20"/>
          <w:szCs w:val="20"/>
          <w:lang w:val="en-GB"/>
        </w:rPr>
        <w:t>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ECCA394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132879848"/>
      <w:r>
        <w:rPr>
          <w:rFonts w:ascii="Arial" w:hAnsi="Arial" w:cs="Arial"/>
          <w:color w:val="auto"/>
          <w:sz w:val="20"/>
          <w:szCs w:val="20"/>
          <w:lang w:val="en-GB"/>
        </w:rPr>
        <w:t>4. Chemicals</w:t>
      </w:r>
    </w:p>
    <w:p w14:paraId="3BAC6485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</w:t>
      </w:r>
      <w:r w:rsidRPr="00EE3236">
        <w:rPr>
          <w:rFonts w:ascii="Arial" w:hAnsi="Arial" w:cs="Arial"/>
          <w:color w:val="auto"/>
          <w:sz w:val="20"/>
          <w:szCs w:val="20"/>
          <w:lang w:val="en-GB"/>
        </w:rPr>
        <w:t xml:space="preserve"> 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F99109D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E1F501F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32879156"/>
      <w:r>
        <w:rPr>
          <w:rFonts w:ascii="Arial" w:hAnsi="Arial" w:cs="Arial"/>
          <w:color w:val="auto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</w:p>
    <w:p w14:paraId="62517D1E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will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be 80 kg/m³,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according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to EN ISO 29470.</w:t>
      </w:r>
    </w:p>
    <w:p w14:paraId="6B39C927" w14:textId="77777777" w:rsidR="007954B8" w:rsidRPr="00F82580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2E6D488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0C742686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T5, according to EN 14303.</w:t>
      </w:r>
    </w:p>
    <w:p w14:paraId="5EF6903C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408386C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Other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ertifications</w:t>
      </w:r>
      <w:proofErr w:type="spellEnd"/>
    </w:p>
    <w:p w14:paraId="3A694CEB" w14:textId="77777777" w:rsidR="007954B8" w:rsidRDefault="007954B8" w:rsidP="007954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RAL</w:t>
      </w:r>
    </w:p>
    <w:bookmarkEnd w:id="0"/>
    <w:bookmarkEnd w:id="1"/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0A7CFECA" w:rsidR="00C26912" w:rsidRDefault="003F6C3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t>Other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 xml:space="preserve"> requirements</w:t>
      </w:r>
    </w:p>
    <w:p w14:paraId="2A2D836C" w14:textId="4C2B1C25" w:rsidR="00B134D3" w:rsidRDefault="00B134D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</w:t>
      </w:r>
      <w:r>
        <w:rPr>
          <w:rFonts w:ascii="Arial" w:hAnsi="Arial" w:cs="Arial"/>
          <w:color w:val="auto"/>
          <w:sz w:val="20"/>
          <w:szCs w:val="20"/>
          <w:lang w:val="en-GB"/>
        </w:rPr>
        <w:t>coefficient µ-value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, according to EN </w:t>
      </w:r>
      <w:r>
        <w:rPr>
          <w:rFonts w:ascii="Arial" w:hAnsi="Arial" w:cs="Arial"/>
          <w:color w:val="auto"/>
          <w:sz w:val="20"/>
          <w:szCs w:val="20"/>
          <w:lang w:val="en-GB"/>
        </w:rPr>
        <w:t>1</w:t>
      </w:r>
      <w:r w:rsidR="00146612">
        <w:rPr>
          <w:rFonts w:ascii="Arial" w:hAnsi="Arial" w:cs="Arial"/>
          <w:color w:val="auto"/>
          <w:sz w:val="20"/>
          <w:szCs w:val="20"/>
          <w:lang w:val="en-GB"/>
        </w:rPr>
        <w:t>4303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r>
        <w:rPr>
          <w:rFonts w:ascii="Arial" w:hAnsi="Arial" w:cs="Arial"/>
          <w:color w:val="auto"/>
          <w:sz w:val="20"/>
          <w:szCs w:val="20"/>
          <w:lang w:val="en-GB"/>
        </w:rPr>
        <w:t>µ= 1.</w:t>
      </w:r>
    </w:p>
    <w:p w14:paraId="1384CAE4" w14:textId="45FFDAB2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7954B8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412EA881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Longitudinal air flow resistance, according to EN 29053: ≥ </w:t>
      </w:r>
      <w:r w:rsidR="003B0AEB" w:rsidRPr="00146612">
        <w:rPr>
          <w:rFonts w:ascii="Arial" w:hAnsi="Arial" w:cs="Arial"/>
          <w:color w:val="auto"/>
          <w:sz w:val="20"/>
          <w:szCs w:val="20"/>
          <w:lang w:val="en-GB"/>
        </w:rPr>
        <w:t>15</w:t>
      </w:r>
      <w:r w:rsidRPr="0014661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14661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146612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7954B8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954B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954B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954B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954B8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1D28012F" w:rsidR="0080327F" w:rsidRPr="007954B8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954B8">
        <w:rPr>
          <w:rFonts w:ascii="Arial" w:hAnsi="Arial" w:cs="Arial"/>
          <w:sz w:val="20"/>
          <w:szCs w:val="20"/>
          <w:lang w:val="fr-FR"/>
        </w:rPr>
        <w:t>MW-EN14303-T</w:t>
      </w:r>
      <w:r w:rsidR="003B0AEB" w:rsidRPr="007954B8">
        <w:rPr>
          <w:rFonts w:ascii="Arial" w:hAnsi="Arial" w:cs="Arial"/>
          <w:sz w:val="20"/>
          <w:szCs w:val="20"/>
          <w:lang w:val="fr-FR"/>
        </w:rPr>
        <w:t>5</w:t>
      </w:r>
      <w:r w:rsidR="0080327F" w:rsidRPr="007954B8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80327F" w:rsidRPr="007954B8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="0080327F" w:rsidRPr="007954B8">
        <w:rPr>
          <w:rFonts w:ascii="Arial" w:hAnsi="Arial" w:cs="Arial"/>
          <w:sz w:val="20"/>
          <w:szCs w:val="20"/>
          <w:lang w:val="fr-FR"/>
        </w:rPr>
        <w:t>+)</w:t>
      </w:r>
      <w:r w:rsidR="00B134D3" w:rsidRPr="007954B8">
        <w:rPr>
          <w:rFonts w:ascii="Arial" w:hAnsi="Arial" w:cs="Arial"/>
          <w:sz w:val="20"/>
          <w:szCs w:val="20"/>
          <w:lang w:val="fr-FR"/>
        </w:rPr>
        <w:t>6</w:t>
      </w:r>
      <w:r w:rsidR="00FD2BA9" w:rsidRPr="007954B8">
        <w:rPr>
          <w:rFonts w:ascii="Arial" w:hAnsi="Arial" w:cs="Arial"/>
          <w:sz w:val="20"/>
          <w:szCs w:val="20"/>
          <w:lang w:val="fr-FR"/>
        </w:rPr>
        <w:t>4</w:t>
      </w:r>
      <w:r w:rsidR="00B134D3" w:rsidRPr="007954B8">
        <w:rPr>
          <w:rFonts w:ascii="Arial" w:hAnsi="Arial" w:cs="Arial"/>
          <w:sz w:val="20"/>
          <w:szCs w:val="20"/>
          <w:lang w:val="fr-FR"/>
        </w:rPr>
        <w:t>0</w:t>
      </w:r>
      <w:r w:rsidR="003E6A76" w:rsidRPr="007954B8">
        <w:rPr>
          <w:rFonts w:ascii="Arial" w:hAnsi="Arial" w:cs="Arial"/>
          <w:sz w:val="20"/>
          <w:szCs w:val="20"/>
          <w:lang w:val="fr-FR"/>
        </w:rPr>
        <w:t>-WS1</w:t>
      </w:r>
      <w:r w:rsidRPr="007954B8">
        <w:rPr>
          <w:rFonts w:ascii="Arial" w:hAnsi="Arial" w:cs="Arial"/>
          <w:sz w:val="20"/>
          <w:szCs w:val="20"/>
          <w:lang w:val="fr-FR"/>
        </w:rPr>
        <w:t>-</w:t>
      </w:r>
      <w:r w:rsidR="0080327F" w:rsidRPr="007954B8">
        <w:rPr>
          <w:rFonts w:ascii="Arial" w:hAnsi="Arial" w:cs="Arial"/>
          <w:sz w:val="20"/>
          <w:szCs w:val="20"/>
          <w:lang w:val="fr-FR"/>
        </w:rPr>
        <w:t>C</w:t>
      </w:r>
      <w:r w:rsidRPr="007954B8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7954B8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4A87D3A7" w14:textId="1A45738E" w:rsidR="00365522" w:rsidRDefault="00365522" w:rsidP="0036552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High temperature board thickness shall be: 20, 30, </w:t>
      </w:r>
      <w:r>
        <w:rPr>
          <w:rFonts w:ascii="Arial" w:hAnsi="Arial" w:cs="Arial"/>
          <w:sz w:val="20"/>
          <w:szCs w:val="20"/>
          <w:lang w:val="en-US"/>
        </w:rPr>
        <w:t>40, 50, 60, 70, 80, 90, 100 mm (maximum possible thickness 250 mm).</w:t>
      </w:r>
    </w:p>
    <w:p w14:paraId="3E06FFDA" w14:textId="5F0B2B45" w:rsidR="0030485E" w:rsidRPr="00C31C53" w:rsidRDefault="0030485E" w:rsidP="00365522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30485E" w:rsidRPr="00C31C53" w:rsidSect="007954B8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E974" w14:textId="77777777" w:rsidR="00DC2000" w:rsidRDefault="00DC2000" w:rsidP="007954B8">
      <w:r>
        <w:separator/>
      </w:r>
    </w:p>
  </w:endnote>
  <w:endnote w:type="continuationSeparator" w:id="0">
    <w:p w14:paraId="26DE344E" w14:textId="77777777" w:rsidR="00DC2000" w:rsidRDefault="00DC2000" w:rsidP="007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681F" w14:textId="77777777" w:rsidR="00DC2000" w:rsidRDefault="00DC2000" w:rsidP="007954B8">
      <w:r>
        <w:separator/>
      </w:r>
    </w:p>
  </w:footnote>
  <w:footnote w:type="continuationSeparator" w:id="0">
    <w:p w14:paraId="4EE51B85" w14:textId="77777777" w:rsidR="00DC2000" w:rsidRDefault="00DC2000" w:rsidP="0079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1504232">
    <w:abstractNumId w:val="1"/>
  </w:num>
  <w:num w:numId="2" w16cid:durableId="1940525353">
    <w:abstractNumId w:val="3"/>
  </w:num>
  <w:num w:numId="3" w16cid:durableId="884679775">
    <w:abstractNumId w:val="2"/>
  </w:num>
  <w:num w:numId="4" w16cid:durableId="85970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11284D"/>
    <w:rsid w:val="00131A39"/>
    <w:rsid w:val="0013426E"/>
    <w:rsid w:val="00146612"/>
    <w:rsid w:val="00146A35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65522"/>
    <w:rsid w:val="003A57E2"/>
    <w:rsid w:val="003B0AEB"/>
    <w:rsid w:val="003E6A76"/>
    <w:rsid w:val="003E734E"/>
    <w:rsid w:val="003F6C3E"/>
    <w:rsid w:val="004E0D5B"/>
    <w:rsid w:val="004F5293"/>
    <w:rsid w:val="005134B4"/>
    <w:rsid w:val="005B244A"/>
    <w:rsid w:val="005B3BFD"/>
    <w:rsid w:val="005E0569"/>
    <w:rsid w:val="00625C10"/>
    <w:rsid w:val="0065437C"/>
    <w:rsid w:val="00661936"/>
    <w:rsid w:val="006934DE"/>
    <w:rsid w:val="006D54A3"/>
    <w:rsid w:val="006E01F9"/>
    <w:rsid w:val="007954B8"/>
    <w:rsid w:val="0080327F"/>
    <w:rsid w:val="00825659"/>
    <w:rsid w:val="00831E05"/>
    <w:rsid w:val="00882E60"/>
    <w:rsid w:val="008C22BE"/>
    <w:rsid w:val="008F57B0"/>
    <w:rsid w:val="00904367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C26912"/>
    <w:rsid w:val="00C31C53"/>
    <w:rsid w:val="00C7651D"/>
    <w:rsid w:val="00CC3E36"/>
    <w:rsid w:val="00CF6D4E"/>
    <w:rsid w:val="00D066FA"/>
    <w:rsid w:val="00D54CBE"/>
    <w:rsid w:val="00DC2000"/>
    <w:rsid w:val="00DC6C8F"/>
    <w:rsid w:val="00E607E2"/>
    <w:rsid w:val="00EA68FD"/>
    <w:rsid w:val="00EB6253"/>
    <w:rsid w:val="00EC7AB7"/>
    <w:rsid w:val="00EE6367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439B65F5-EDF0-49F2-A828-80D8A9B3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239C-B7B7-4510-8A5E-C63D136C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9</cp:revision>
  <dcterms:created xsi:type="dcterms:W3CDTF">2018-03-29T12:53:00Z</dcterms:created>
  <dcterms:modified xsi:type="dcterms:W3CDTF">2023-04-20T08:52:00Z</dcterms:modified>
</cp:coreProperties>
</file>